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12" w:rsidRPr="008507A5" w:rsidRDefault="005A5712" w:rsidP="004B28B2">
      <w:pPr>
        <w:jc w:val="center"/>
        <w:rPr>
          <w:b/>
          <w:sz w:val="28"/>
          <w:szCs w:val="28"/>
        </w:rPr>
      </w:pPr>
      <w:r w:rsidRPr="008507A5">
        <w:rPr>
          <w:b/>
          <w:sz w:val="28"/>
          <w:szCs w:val="28"/>
        </w:rPr>
        <w:t>МИНИСТЕРСТВО ЗДРАВООХРАНЕНИЯ РЕСПУБЛИКИ ТЫВА</w:t>
      </w:r>
    </w:p>
    <w:p w:rsidR="005A5712" w:rsidRPr="008507A5" w:rsidRDefault="005A5712" w:rsidP="004B28B2">
      <w:pPr>
        <w:jc w:val="center"/>
        <w:rPr>
          <w:b/>
          <w:sz w:val="28"/>
          <w:szCs w:val="28"/>
        </w:rPr>
      </w:pPr>
      <w:r w:rsidRPr="008507A5">
        <w:rPr>
          <w:b/>
          <w:sz w:val="28"/>
          <w:szCs w:val="28"/>
        </w:rPr>
        <w:t>ГОСУДАРСТВЕННОЕ БЮДЖЕТНОЕ ПРОФЕССИОНАЛЬНОЕ ОБРАЗОВАТЕЛЬНОЕ УЧРЕЖДЕНИЕ  РЕСПУБЛИКИ ТЫВА</w:t>
      </w:r>
    </w:p>
    <w:p w:rsidR="005A5712" w:rsidRPr="008507A5" w:rsidRDefault="004B28B2" w:rsidP="004B28B2">
      <w:pPr>
        <w:jc w:val="center"/>
        <w:rPr>
          <w:b/>
          <w:sz w:val="28"/>
          <w:szCs w:val="28"/>
        </w:rPr>
      </w:pPr>
      <w:r w:rsidRPr="008507A5">
        <w:rPr>
          <w:b/>
          <w:sz w:val="28"/>
          <w:szCs w:val="28"/>
        </w:rPr>
        <w:t>«</w:t>
      </w:r>
      <w:r w:rsidR="005A5712" w:rsidRPr="008507A5">
        <w:rPr>
          <w:b/>
          <w:sz w:val="28"/>
          <w:szCs w:val="28"/>
        </w:rPr>
        <w:t>РЕСПУБЛИКАНСКИЙ МЕДИЦИНСКИЙ КОЛЛЕДЖ</w:t>
      </w:r>
      <w:r w:rsidRPr="008507A5">
        <w:rPr>
          <w:b/>
          <w:sz w:val="28"/>
          <w:szCs w:val="28"/>
        </w:rPr>
        <w:t>»</w:t>
      </w:r>
    </w:p>
    <w:p w:rsidR="005A5712" w:rsidRPr="008507A5" w:rsidRDefault="005A5712" w:rsidP="005A5712">
      <w:pPr>
        <w:spacing w:line="360" w:lineRule="auto"/>
        <w:jc w:val="center"/>
        <w:rPr>
          <w:b/>
          <w:sz w:val="28"/>
          <w:szCs w:val="28"/>
        </w:rPr>
      </w:pPr>
    </w:p>
    <w:p w:rsidR="005A5712" w:rsidRPr="008507A5" w:rsidRDefault="005A5712" w:rsidP="005A5712">
      <w:pPr>
        <w:spacing w:line="360" w:lineRule="auto"/>
        <w:jc w:val="center"/>
        <w:rPr>
          <w:b/>
          <w:sz w:val="28"/>
          <w:szCs w:val="28"/>
        </w:rPr>
      </w:pPr>
      <w:r w:rsidRPr="008507A5">
        <w:rPr>
          <w:b/>
          <w:sz w:val="28"/>
          <w:szCs w:val="28"/>
        </w:rPr>
        <w:t>ПРИКАЗ</w:t>
      </w:r>
    </w:p>
    <w:p w:rsidR="005A5712" w:rsidRPr="008507A5" w:rsidRDefault="005A5712" w:rsidP="005A5712">
      <w:pPr>
        <w:spacing w:line="360" w:lineRule="auto"/>
        <w:rPr>
          <w:b/>
          <w:sz w:val="28"/>
          <w:szCs w:val="28"/>
        </w:rPr>
      </w:pPr>
    </w:p>
    <w:p w:rsidR="005A5712" w:rsidRPr="008507A5" w:rsidRDefault="005A5712" w:rsidP="005A5712">
      <w:pPr>
        <w:spacing w:line="360" w:lineRule="auto"/>
        <w:rPr>
          <w:b/>
          <w:sz w:val="28"/>
          <w:szCs w:val="28"/>
        </w:rPr>
      </w:pPr>
      <w:r w:rsidRPr="008507A5">
        <w:rPr>
          <w:b/>
          <w:sz w:val="28"/>
          <w:szCs w:val="28"/>
        </w:rPr>
        <w:t xml:space="preserve">г. Кызыл                                               </w:t>
      </w:r>
      <w:r w:rsidR="008718E5">
        <w:rPr>
          <w:b/>
          <w:sz w:val="28"/>
          <w:szCs w:val="28"/>
        </w:rPr>
        <w:t xml:space="preserve">   </w:t>
      </w:r>
      <w:r w:rsidRPr="008507A5">
        <w:rPr>
          <w:b/>
          <w:sz w:val="28"/>
          <w:szCs w:val="28"/>
        </w:rPr>
        <w:t xml:space="preserve">   №</w:t>
      </w:r>
      <w:r w:rsidR="007E0F7C">
        <w:rPr>
          <w:b/>
          <w:sz w:val="28"/>
          <w:szCs w:val="28"/>
        </w:rPr>
        <w:t xml:space="preserve"> 1</w:t>
      </w:r>
      <w:r w:rsidR="006568EE" w:rsidRPr="008507A5">
        <w:rPr>
          <w:b/>
          <w:sz w:val="28"/>
          <w:szCs w:val="28"/>
        </w:rPr>
        <w:t xml:space="preserve"> </w:t>
      </w:r>
      <w:r w:rsidRPr="008507A5">
        <w:rPr>
          <w:b/>
          <w:sz w:val="28"/>
          <w:szCs w:val="28"/>
        </w:rPr>
        <w:t xml:space="preserve">                   </w:t>
      </w:r>
      <w:r w:rsidR="008718E5">
        <w:rPr>
          <w:b/>
          <w:sz w:val="28"/>
          <w:szCs w:val="28"/>
        </w:rPr>
        <w:t xml:space="preserve">        </w:t>
      </w:r>
      <w:r w:rsidR="006568EE" w:rsidRPr="008507A5">
        <w:rPr>
          <w:b/>
          <w:sz w:val="28"/>
          <w:szCs w:val="28"/>
        </w:rPr>
        <w:t xml:space="preserve"> </w:t>
      </w:r>
      <w:r w:rsidR="00087C6E">
        <w:rPr>
          <w:b/>
          <w:sz w:val="28"/>
          <w:szCs w:val="28"/>
        </w:rPr>
        <w:t>«10</w:t>
      </w:r>
      <w:r w:rsidR="00101359" w:rsidRPr="008507A5">
        <w:rPr>
          <w:b/>
          <w:sz w:val="28"/>
          <w:szCs w:val="28"/>
        </w:rPr>
        <w:t>»</w:t>
      </w:r>
      <w:r w:rsidR="006568EE" w:rsidRPr="008507A5">
        <w:rPr>
          <w:b/>
          <w:sz w:val="28"/>
          <w:szCs w:val="28"/>
        </w:rPr>
        <w:t xml:space="preserve"> </w:t>
      </w:r>
      <w:r w:rsidR="00C021D8">
        <w:rPr>
          <w:b/>
          <w:sz w:val="28"/>
          <w:szCs w:val="28"/>
        </w:rPr>
        <w:t>янва</w:t>
      </w:r>
      <w:r w:rsidR="006568EE" w:rsidRPr="008507A5">
        <w:rPr>
          <w:b/>
          <w:sz w:val="28"/>
          <w:szCs w:val="28"/>
        </w:rPr>
        <w:t>ря</w:t>
      </w:r>
      <w:r w:rsidRPr="008507A5">
        <w:rPr>
          <w:b/>
          <w:sz w:val="28"/>
          <w:szCs w:val="28"/>
        </w:rPr>
        <w:t xml:space="preserve">  202</w:t>
      </w:r>
      <w:r w:rsidR="00C021D8">
        <w:rPr>
          <w:b/>
          <w:sz w:val="28"/>
          <w:szCs w:val="28"/>
        </w:rPr>
        <w:t>3</w:t>
      </w:r>
      <w:r w:rsidRPr="008507A5">
        <w:rPr>
          <w:b/>
          <w:sz w:val="28"/>
          <w:szCs w:val="28"/>
        </w:rPr>
        <w:t xml:space="preserve">г.       </w:t>
      </w:r>
    </w:p>
    <w:p w:rsidR="005A5712" w:rsidRPr="008507A5" w:rsidRDefault="005A5712" w:rsidP="005A5712">
      <w:pPr>
        <w:spacing w:line="360" w:lineRule="auto"/>
        <w:rPr>
          <w:b/>
          <w:sz w:val="28"/>
          <w:szCs w:val="28"/>
        </w:rPr>
      </w:pPr>
    </w:p>
    <w:p w:rsidR="005A5712" w:rsidRPr="008507A5" w:rsidRDefault="005A5712" w:rsidP="00F51F2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507A5">
        <w:rPr>
          <w:b/>
          <w:sz w:val="28"/>
          <w:szCs w:val="28"/>
        </w:rPr>
        <w:t>«</w:t>
      </w:r>
      <w:r w:rsidR="007C0412" w:rsidRPr="008507A5">
        <w:rPr>
          <w:b/>
          <w:sz w:val="28"/>
          <w:szCs w:val="28"/>
        </w:rPr>
        <w:t>О создании финансового резерва и резерва (запаса) материальных ресурсов для предупреждения и ликвидации чрезвычайных ситуаций и обеспечения мероприятий гражданской обороны в колледже</w:t>
      </w:r>
      <w:r w:rsidRPr="008507A5">
        <w:rPr>
          <w:b/>
          <w:sz w:val="28"/>
          <w:szCs w:val="28"/>
        </w:rPr>
        <w:t>»</w:t>
      </w:r>
    </w:p>
    <w:p w:rsidR="0005212A" w:rsidRPr="008507A5" w:rsidRDefault="0005212A" w:rsidP="00F51F27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5E3331" w:rsidRPr="008507A5" w:rsidRDefault="00AF1404" w:rsidP="00F51F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507A5">
        <w:rPr>
          <w:sz w:val="28"/>
          <w:szCs w:val="28"/>
        </w:rPr>
        <w:t xml:space="preserve">В соответствии </w:t>
      </w:r>
      <w:r w:rsidR="004F6A0C" w:rsidRPr="008507A5">
        <w:rPr>
          <w:sz w:val="28"/>
          <w:szCs w:val="28"/>
        </w:rPr>
        <w:t xml:space="preserve">с Федеральным законом о 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</w:t>
      </w:r>
      <w:r w:rsidR="00F51F27">
        <w:rPr>
          <w:sz w:val="28"/>
          <w:szCs w:val="28"/>
        </w:rPr>
        <w:t>П</w:t>
      </w:r>
      <w:r w:rsidR="004F6A0C" w:rsidRPr="008507A5">
        <w:rPr>
          <w:sz w:val="28"/>
          <w:szCs w:val="28"/>
        </w:rPr>
        <w:t>остановлением Правительства Р</w:t>
      </w:r>
      <w:r w:rsidR="00F51F27">
        <w:rPr>
          <w:sz w:val="28"/>
          <w:szCs w:val="28"/>
        </w:rPr>
        <w:t xml:space="preserve">оссийской </w:t>
      </w:r>
      <w:r w:rsidR="004F6A0C" w:rsidRPr="008507A5">
        <w:rPr>
          <w:sz w:val="28"/>
          <w:szCs w:val="28"/>
        </w:rPr>
        <w:t>Ф</w:t>
      </w:r>
      <w:r w:rsidR="00F51F27">
        <w:rPr>
          <w:sz w:val="28"/>
          <w:szCs w:val="28"/>
        </w:rPr>
        <w:t>едерации</w:t>
      </w:r>
      <w:r w:rsidR="004F6A0C" w:rsidRPr="008507A5">
        <w:rPr>
          <w:sz w:val="28"/>
          <w:szCs w:val="28"/>
        </w:rPr>
        <w:t xml:space="preserve"> от 27.04.2000 № 379 «О накоплении, хранении и</w:t>
      </w:r>
      <w:r w:rsidR="0048787D" w:rsidRPr="008507A5">
        <w:rPr>
          <w:sz w:val="28"/>
          <w:szCs w:val="28"/>
        </w:rPr>
        <w:t xml:space="preserve"> использовании в целях гражданской обороны запасов материально-технических, продовольственных, медицинских и иных средств»</w:t>
      </w:r>
      <w:r w:rsidR="002E7BEF" w:rsidRPr="008507A5">
        <w:rPr>
          <w:sz w:val="28"/>
          <w:szCs w:val="28"/>
        </w:rPr>
        <w:t xml:space="preserve">, в соответствии </w:t>
      </w:r>
      <w:r w:rsidR="00271DAA" w:rsidRPr="008507A5">
        <w:rPr>
          <w:sz w:val="28"/>
          <w:szCs w:val="28"/>
        </w:rPr>
        <w:t xml:space="preserve">с </w:t>
      </w:r>
      <w:r w:rsidR="00F51F27">
        <w:rPr>
          <w:sz w:val="28"/>
          <w:szCs w:val="28"/>
        </w:rPr>
        <w:t>М</w:t>
      </w:r>
      <w:r w:rsidR="002E7BEF" w:rsidRPr="008507A5">
        <w:rPr>
          <w:sz w:val="28"/>
          <w:szCs w:val="28"/>
        </w:rPr>
        <w:t>етодически</w:t>
      </w:r>
      <w:r w:rsidR="00271DAA" w:rsidRPr="008507A5">
        <w:rPr>
          <w:sz w:val="28"/>
          <w:szCs w:val="28"/>
        </w:rPr>
        <w:t>ми</w:t>
      </w:r>
      <w:r w:rsidR="002E7BEF" w:rsidRPr="008507A5">
        <w:rPr>
          <w:sz w:val="28"/>
          <w:szCs w:val="28"/>
        </w:rPr>
        <w:t xml:space="preserve"> рекомендаци</w:t>
      </w:r>
      <w:r w:rsidR="00271DAA" w:rsidRPr="008507A5">
        <w:rPr>
          <w:sz w:val="28"/>
          <w:szCs w:val="28"/>
        </w:rPr>
        <w:t>ями</w:t>
      </w:r>
      <w:r w:rsidR="002E7BEF" w:rsidRPr="008507A5">
        <w:rPr>
          <w:sz w:val="28"/>
          <w:szCs w:val="28"/>
        </w:rPr>
        <w:t xml:space="preserve"> по созданию, хранению, использованию</w:t>
      </w:r>
      <w:proofErr w:type="gramEnd"/>
      <w:r w:rsidR="002E7BEF" w:rsidRPr="008507A5">
        <w:rPr>
          <w:sz w:val="28"/>
          <w:szCs w:val="28"/>
        </w:rPr>
        <w:t xml:space="preserve"> и восполнению резервов материальных ресурсов </w:t>
      </w:r>
      <w:proofErr w:type="gramStart"/>
      <w:r w:rsidR="002E7BEF" w:rsidRPr="008507A5">
        <w:rPr>
          <w:sz w:val="28"/>
          <w:szCs w:val="28"/>
        </w:rPr>
        <w:t>для</w:t>
      </w:r>
      <w:proofErr w:type="gramEnd"/>
      <w:r w:rsidR="002E7BEF" w:rsidRPr="008507A5">
        <w:rPr>
          <w:sz w:val="28"/>
          <w:szCs w:val="28"/>
        </w:rPr>
        <w:t xml:space="preserve"> ликвидации чрезвычайных ситуаций природного и техногенного характера, утвержденных МЧС России от 10.08.2018 № 2-4-71-18-14</w:t>
      </w:r>
      <w:r w:rsidR="00271DAA" w:rsidRPr="008507A5">
        <w:rPr>
          <w:sz w:val="28"/>
          <w:szCs w:val="28"/>
        </w:rPr>
        <w:t xml:space="preserve"> </w:t>
      </w:r>
      <w:r w:rsidR="005E3331" w:rsidRPr="008507A5">
        <w:rPr>
          <w:sz w:val="28"/>
          <w:szCs w:val="28"/>
        </w:rPr>
        <w:t xml:space="preserve">и в целях финансового и материального обеспечения </w:t>
      </w:r>
      <w:r w:rsidR="002E7BEF" w:rsidRPr="008507A5">
        <w:rPr>
          <w:sz w:val="28"/>
          <w:szCs w:val="28"/>
        </w:rPr>
        <w:t xml:space="preserve">работ по предупреждению и ликвидации чрезвычайных ситуаций и обеспечения </w:t>
      </w:r>
      <w:r w:rsidR="005E3331" w:rsidRPr="008507A5">
        <w:rPr>
          <w:sz w:val="28"/>
          <w:szCs w:val="28"/>
        </w:rPr>
        <w:t xml:space="preserve">мероприятий гражданской обороны в </w:t>
      </w:r>
      <w:r w:rsidR="00BE1BF5" w:rsidRPr="008507A5">
        <w:rPr>
          <w:sz w:val="28"/>
          <w:szCs w:val="28"/>
        </w:rPr>
        <w:t>ГБПОУ РТ «Республиканский медицинский колледж»</w:t>
      </w:r>
      <w:r w:rsidR="00F51F27">
        <w:rPr>
          <w:sz w:val="28"/>
          <w:szCs w:val="28"/>
        </w:rPr>
        <w:t>,</w:t>
      </w:r>
      <w:r w:rsidR="00BE1BF5" w:rsidRPr="008507A5">
        <w:rPr>
          <w:sz w:val="28"/>
          <w:szCs w:val="28"/>
        </w:rPr>
        <w:t xml:space="preserve"> </w:t>
      </w:r>
    </w:p>
    <w:p w:rsidR="00F51F27" w:rsidRDefault="00F51F27" w:rsidP="00F51F2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5212A" w:rsidRPr="008507A5" w:rsidRDefault="005A5712" w:rsidP="00F51F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07A5">
        <w:rPr>
          <w:b/>
          <w:bCs/>
          <w:sz w:val="28"/>
          <w:szCs w:val="28"/>
        </w:rPr>
        <w:t>ПРИКАЗЫВАЮ:</w:t>
      </w:r>
      <w:r w:rsidRPr="008507A5">
        <w:rPr>
          <w:sz w:val="28"/>
          <w:szCs w:val="28"/>
        </w:rPr>
        <w:t xml:space="preserve">    </w:t>
      </w:r>
    </w:p>
    <w:p w:rsidR="005A5712" w:rsidRPr="008507A5" w:rsidRDefault="005A5712" w:rsidP="00F51F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07A5">
        <w:rPr>
          <w:sz w:val="28"/>
          <w:szCs w:val="28"/>
        </w:rPr>
        <w:tab/>
      </w:r>
    </w:p>
    <w:p w:rsidR="005A5712" w:rsidRPr="008507A5" w:rsidRDefault="007B1353" w:rsidP="00F51F27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proofErr w:type="gramStart"/>
      <w:r w:rsidRPr="008507A5">
        <w:rPr>
          <w:sz w:val="28"/>
          <w:szCs w:val="28"/>
        </w:rPr>
        <w:t>Создать финансовый резерв и резерв (запас) материальных ресурсов для предупреждения и ликвидации чрезвычайных ситуаций (далее – ЧС) и обеспечения мероприятий гражданской обороны (далее – ГО)</w:t>
      </w:r>
      <w:r w:rsidR="00E70E47" w:rsidRPr="008507A5">
        <w:rPr>
          <w:sz w:val="28"/>
          <w:szCs w:val="28"/>
        </w:rPr>
        <w:t xml:space="preserve"> в</w:t>
      </w:r>
      <w:r w:rsidRPr="008507A5">
        <w:rPr>
          <w:sz w:val="28"/>
          <w:szCs w:val="28"/>
        </w:rPr>
        <w:t xml:space="preserve"> </w:t>
      </w:r>
      <w:r w:rsidR="00BE1BF5" w:rsidRPr="008507A5">
        <w:rPr>
          <w:sz w:val="28"/>
          <w:szCs w:val="28"/>
        </w:rPr>
        <w:t xml:space="preserve">ГБПОУ РТ «Республиканский медицинский колледж» (далее – </w:t>
      </w:r>
      <w:r w:rsidR="00F51F27">
        <w:rPr>
          <w:sz w:val="28"/>
          <w:szCs w:val="28"/>
        </w:rPr>
        <w:t>Колледж);</w:t>
      </w:r>
      <w:proofErr w:type="gramEnd"/>
    </w:p>
    <w:p w:rsidR="005A5712" w:rsidRPr="008507A5" w:rsidRDefault="005A5712" w:rsidP="00F51F27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8507A5">
        <w:rPr>
          <w:sz w:val="28"/>
          <w:szCs w:val="28"/>
        </w:rPr>
        <w:t xml:space="preserve">Утвердить </w:t>
      </w:r>
      <w:r w:rsidR="006073F4" w:rsidRPr="008507A5">
        <w:rPr>
          <w:sz w:val="28"/>
          <w:szCs w:val="28"/>
        </w:rPr>
        <w:t xml:space="preserve">Положение о финансовом резерве для предупреждения и ликвидации ЧС и обеспечения мероприятий ГО в </w:t>
      </w:r>
      <w:r w:rsidR="00F51F27">
        <w:rPr>
          <w:sz w:val="28"/>
          <w:szCs w:val="28"/>
        </w:rPr>
        <w:t>К</w:t>
      </w:r>
      <w:r w:rsidR="006073F4" w:rsidRPr="008507A5">
        <w:rPr>
          <w:sz w:val="28"/>
          <w:szCs w:val="28"/>
        </w:rPr>
        <w:t>олледже</w:t>
      </w:r>
      <w:r w:rsidRPr="008507A5">
        <w:rPr>
          <w:sz w:val="28"/>
          <w:szCs w:val="28"/>
        </w:rPr>
        <w:t xml:space="preserve"> (Приложение </w:t>
      </w:r>
      <w:r w:rsidR="006073F4" w:rsidRPr="008507A5">
        <w:rPr>
          <w:sz w:val="28"/>
          <w:szCs w:val="28"/>
        </w:rPr>
        <w:t>1</w:t>
      </w:r>
      <w:r w:rsidR="00F51F27">
        <w:rPr>
          <w:sz w:val="28"/>
          <w:szCs w:val="28"/>
        </w:rPr>
        <w:t>);</w:t>
      </w:r>
      <w:r w:rsidRPr="008507A5">
        <w:rPr>
          <w:sz w:val="28"/>
          <w:szCs w:val="28"/>
        </w:rPr>
        <w:t xml:space="preserve"> </w:t>
      </w:r>
    </w:p>
    <w:p w:rsidR="005A5712" w:rsidRPr="008507A5" w:rsidRDefault="006073F4" w:rsidP="00F51F27">
      <w:pPr>
        <w:pStyle w:val="a5"/>
        <w:numPr>
          <w:ilvl w:val="0"/>
          <w:numId w:val="2"/>
        </w:numPr>
        <w:tabs>
          <w:tab w:val="left" w:pos="3720"/>
        </w:tabs>
        <w:ind w:left="0"/>
        <w:jc w:val="both"/>
        <w:rPr>
          <w:sz w:val="28"/>
          <w:szCs w:val="28"/>
        </w:rPr>
      </w:pPr>
      <w:r w:rsidRPr="008507A5">
        <w:rPr>
          <w:sz w:val="28"/>
          <w:szCs w:val="28"/>
        </w:rPr>
        <w:t>Материальному бухгалтеру для предупреждения и ликвидации</w:t>
      </w:r>
      <w:r w:rsidR="0005212A" w:rsidRPr="008507A5">
        <w:rPr>
          <w:sz w:val="28"/>
          <w:szCs w:val="28"/>
        </w:rPr>
        <w:t xml:space="preserve"> </w:t>
      </w:r>
      <w:r w:rsidRPr="008507A5">
        <w:rPr>
          <w:sz w:val="28"/>
          <w:szCs w:val="28"/>
        </w:rPr>
        <w:t xml:space="preserve">последствий ЧС и обеспечения мероприятий ГО в </w:t>
      </w:r>
      <w:r w:rsidR="00752D74">
        <w:rPr>
          <w:sz w:val="28"/>
          <w:szCs w:val="28"/>
        </w:rPr>
        <w:t>К</w:t>
      </w:r>
      <w:r w:rsidRPr="008507A5">
        <w:rPr>
          <w:sz w:val="28"/>
          <w:szCs w:val="28"/>
        </w:rPr>
        <w:t>олледже</w:t>
      </w:r>
      <w:r w:rsidR="00BE1BF5" w:rsidRPr="008507A5">
        <w:rPr>
          <w:sz w:val="28"/>
          <w:szCs w:val="28"/>
        </w:rPr>
        <w:t xml:space="preserve"> предусмотреть финансовый резерв на 2023г. в размере </w:t>
      </w:r>
      <w:r w:rsidR="00E23AB9">
        <w:rPr>
          <w:color w:val="000000" w:themeColor="text1"/>
          <w:sz w:val="28"/>
          <w:szCs w:val="28"/>
        </w:rPr>
        <w:t>100тыс.рублей</w:t>
      </w:r>
      <w:r w:rsidR="00BE1BF5" w:rsidRPr="008507A5">
        <w:rPr>
          <w:sz w:val="28"/>
          <w:szCs w:val="28"/>
        </w:rPr>
        <w:t>.</w:t>
      </w:r>
    </w:p>
    <w:p w:rsidR="00BE1BF5" w:rsidRPr="008507A5" w:rsidRDefault="00BE1BF5" w:rsidP="00F51F27">
      <w:pPr>
        <w:pStyle w:val="a5"/>
        <w:numPr>
          <w:ilvl w:val="0"/>
          <w:numId w:val="2"/>
        </w:numPr>
        <w:tabs>
          <w:tab w:val="left" w:pos="3720"/>
        </w:tabs>
        <w:ind w:left="0"/>
        <w:jc w:val="both"/>
        <w:rPr>
          <w:sz w:val="28"/>
          <w:szCs w:val="28"/>
        </w:rPr>
      </w:pPr>
      <w:r w:rsidRPr="008507A5">
        <w:rPr>
          <w:sz w:val="28"/>
          <w:szCs w:val="28"/>
        </w:rPr>
        <w:t>Утвердить Положение о резерве (запасе) материальных ресурсов для предупреждения и ликвидации ЧС и обеспе</w:t>
      </w:r>
      <w:r w:rsidR="00426CE4" w:rsidRPr="008507A5">
        <w:rPr>
          <w:sz w:val="28"/>
          <w:szCs w:val="28"/>
        </w:rPr>
        <w:t xml:space="preserve">чения мероприятий ГО в </w:t>
      </w:r>
      <w:r w:rsidR="00752D74">
        <w:rPr>
          <w:sz w:val="28"/>
          <w:szCs w:val="28"/>
        </w:rPr>
        <w:t>К</w:t>
      </w:r>
      <w:r w:rsidR="00426CE4" w:rsidRPr="008507A5">
        <w:rPr>
          <w:sz w:val="28"/>
          <w:szCs w:val="28"/>
        </w:rPr>
        <w:t>олледже (Приложение 2).</w:t>
      </w:r>
    </w:p>
    <w:p w:rsidR="00426CE4" w:rsidRPr="008507A5" w:rsidRDefault="00426CE4" w:rsidP="00F51F27">
      <w:pPr>
        <w:pStyle w:val="a5"/>
        <w:numPr>
          <w:ilvl w:val="0"/>
          <w:numId w:val="2"/>
        </w:numPr>
        <w:tabs>
          <w:tab w:val="left" w:pos="3720"/>
        </w:tabs>
        <w:ind w:left="0"/>
        <w:jc w:val="both"/>
        <w:rPr>
          <w:sz w:val="28"/>
          <w:szCs w:val="28"/>
        </w:rPr>
      </w:pPr>
      <w:r w:rsidRPr="008507A5">
        <w:rPr>
          <w:sz w:val="28"/>
          <w:szCs w:val="28"/>
        </w:rPr>
        <w:t xml:space="preserve">Утвердить Номенклатуру и объем резерва (запаса)  материальных ресурсов для предупреждения и ликвидации ЧС  и обеспечения мероприятий ГО в </w:t>
      </w:r>
      <w:r w:rsidR="00752D74">
        <w:rPr>
          <w:sz w:val="28"/>
          <w:szCs w:val="28"/>
        </w:rPr>
        <w:t>К</w:t>
      </w:r>
      <w:r w:rsidRPr="008507A5">
        <w:rPr>
          <w:sz w:val="28"/>
          <w:szCs w:val="28"/>
        </w:rPr>
        <w:t>олледже (Приложение 3).</w:t>
      </w:r>
    </w:p>
    <w:p w:rsidR="00656BA1" w:rsidRPr="008507A5" w:rsidRDefault="00656BA1" w:rsidP="00F51F27">
      <w:pPr>
        <w:pStyle w:val="a5"/>
        <w:numPr>
          <w:ilvl w:val="0"/>
          <w:numId w:val="2"/>
        </w:numPr>
        <w:tabs>
          <w:tab w:val="left" w:pos="3720"/>
        </w:tabs>
        <w:ind w:left="0"/>
        <w:jc w:val="both"/>
        <w:rPr>
          <w:sz w:val="28"/>
          <w:szCs w:val="28"/>
        </w:rPr>
      </w:pPr>
      <w:r w:rsidRPr="008507A5">
        <w:rPr>
          <w:sz w:val="28"/>
          <w:szCs w:val="28"/>
        </w:rPr>
        <w:lastRenderedPageBreak/>
        <w:t xml:space="preserve">Создание, хранение и восполнение резерва (запаса) материальных ресурсов для предупреждения и ликвидации ЧС и обеспечения мероприятий ГО в </w:t>
      </w:r>
      <w:r w:rsidR="00752D74">
        <w:rPr>
          <w:sz w:val="28"/>
          <w:szCs w:val="28"/>
        </w:rPr>
        <w:t>К</w:t>
      </w:r>
      <w:r w:rsidRPr="008507A5">
        <w:rPr>
          <w:sz w:val="28"/>
          <w:szCs w:val="28"/>
        </w:rPr>
        <w:t>олледже производить за счет средств колледжа.</w:t>
      </w:r>
    </w:p>
    <w:p w:rsidR="000A747E" w:rsidRPr="008507A5" w:rsidRDefault="00146559" w:rsidP="00F51F27">
      <w:pPr>
        <w:pStyle w:val="a5"/>
        <w:numPr>
          <w:ilvl w:val="0"/>
          <w:numId w:val="2"/>
        </w:numPr>
        <w:tabs>
          <w:tab w:val="left" w:pos="3720"/>
        </w:tabs>
        <w:ind w:left="0"/>
        <w:jc w:val="both"/>
        <w:rPr>
          <w:sz w:val="28"/>
          <w:szCs w:val="28"/>
        </w:rPr>
      </w:pPr>
      <w:r w:rsidRPr="008507A5">
        <w:rPr>
          <w:sz w:val="28"/>
          <w:szCs w:val="28"/>
        </w:rPr>
        <w:t>Организационно-методическое руководство созданием, хранением, использованием, и восполнением резерва (запаса) мат</w:t>
      </w:r>
      <w:r w:rsidR="000A747E" w:rsidRPr="008507A5">
        <w:rPr>
          <w:sz w:val="28"/>
          <w:szCs w:val="28"/>
        </w:rPr>
        <w:t>е</w:t>
      </w:r>
      <w:r w:rsidRPr="008507A5">
        <w:rPr>
          <w:sz w:val="28"/>
          <w:szCs w:val="28"/>
        </w:rPr>
        <w:t>риальных ресурсов</w:t>
      </w:r>
      <w:r w:rsidR="000A747E" w:rsidRPr="008507A5">
        <w:rPr>
          <w:sz w:val="28"/>
          <w:szCs w:val="28"/>
        </w:rPr>
        <w:t xml:space="preserve"> для предупреждения и ликвидации ЧС и обеспечения мероприятий ГО в колледже возложить на ведущего специалиста ГО и ЧС.</w:t>
      </w:r>
    </w:p>
    <w:p w:rsidR="005A5712" w:rsidRPr="008507A5" w:rsidRDefault="005A5712" w:rsidP="00F51F2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8507A5">
        <w:rPr>
          <w:sz w:val="28"/>
          <w:szCs w:val="28"/>
        </w:rPr>
        <w:t>Контроль над выполнением настоящего приказа оставляю за собой.</w:t>
      </w:r>
    </w:p>
    <w:p w:rsidR="00752D74" w:rsidRDefault="005A5712" w:rsidP="00752D74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8507A5">
        <w:rPr>
          <w:sz w:val="28"/>
          <w:szCs w:val="28"/>
        </w:rPr>
        <w:t xml:space="preserve">Секретарю ознакомить </w:t>
      </w:r>
      <w:r w:rsidR="00E365A9" w:rsidRPr="008507A5">
        <w:rPr>
          <w:sz w:val="28"/>
          <w:szCs w:val="28"/>
        </w:rPr>
        <w:t xml:space="preserve">с </w:t>
      </w:r>
      <w:r w:rsidRPr="008507A5">
        <w:rPr>
          <w:sz w:val="28"/>
          <w:szCs w:val="28"/>
        </w:rPr>
        <w:t>приказом ответственных лиц под роспись.</w:t>
      </w:r>
    </w:p>
    <w:p w:rsidR="00752D74" w:rsidRDefault="00752D74" w:rsidP="00752D74">
      <w:pPr>
        <w:pStyle w:val="a5"/>
        <w:ind w:left="0"/>
        <w:jc w:val="both"/>
        <w:rPr>
          <w:sz w:val="28"/>
          <w:szCs w:val="28"/>
        </w:rPr>
      </w:pPr>
    </w:p>
    <w:p w:rsidR="0006395A" w:rsidRDefault="0006395A" w:rsidP="00752D74">
      <w:pPr>
        <w:pStyle w:val="a5"/>
        <w:ind w:left="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160390" w:rsidTr="00160390">
        <w:tc>
          <w:tcPr>
            <w:tcW w:w="3473" w:type="dxa"/>
            <w:vAlign w:val="center"/>
          </w:tcPr>
          <w:p w:rsidR="00160390" w:rsidRDefault="00160390" w:rsidP="00160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474" w:type="dxa"/>
          </w:tcPr>
          <w:p w:rsidR="00160390" w:rsidRDefault="00160390" w:rsidP="0016039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65F228D" wp14:editId="2ABD4747">
                  <wp:extent cx="1382232" cy="1168106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047" cy="1167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vAlign w:val="center"/>
          </w:tcPr>
          <w:p w:rsidR="00160390" w:rsidRDefault="00160390" w:rsidP="001603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</w:tr>
    </w:tbl>
    <w:p w:rsidR="005A5712" w:rsidRPr="00752D74" w:rsidRDefault="0006395A" w:rsidP="00752D7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5A5712" w:rsidRPr="008507A5" w:rsidRDefault="005A5712" w:rsidP="00F51F27">
      <w:pPr>
        <w:jc w:val="center"/>
        <w:rPr>
          <w:sz w:val="28"/>
          <w:szCs w:val="28"/>
        </w:rPr>
      </w:pPr>
    </w:p>
    <w:p w:rsidR="00AC2BE5" w:rsidRPr="008507A5" w:rsidRDefault="00AC2BE5" w:rsidP="00F51F27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752D74" w:rsidRDefault="00752D7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8D0DA4" w:rsidRDefault="008D0DA4" w:rsidP="00752D74">
      <w:pPr>
        <w:rPr>
          <w:sz w:val="28"/>
          <w:szCs w:val="28"/>
        </w:rPr>
      </w:pPr>
    </w:p>
    <w:p w:rsidR="0005212A" w:rsidRPr="008507A5" w:rsidRDefault="0005212A" w:rsidP="00F51F27">
      <w:pPr>
        <w:jc w:val="both"/>
        <w:rPr>
          <w:sz w:val="28"/>
          <w:szCs w:val="28"/>
        </w:rPr>
      </w:pPr>
    </w:p>
    <w:p w:rsidR="00C27A62" w:rsidRPr="008507A5" w:rsidRDefault="00C27A62" w:rsidP="008D0DA4">
      <w:pPr>
        <w:tabs>
          <w:tab w:val="left" w:pos="7652"/>
        </w:tabs>
        <w:jc w:val="right"/>
        <w:rPr>
          <w:sz w:val="28"/>
          <w:szCs w:val="28"/>
        </w:rPr>
      </w:pPr>
      <w:r w:rsidRPr="00C27A62">
        <w:rPr>
          <w:sz w:val="20"/>
        </w:rPr>
        <w:lastRenderedPageBreak/>
        <w:t>Приложение № 1 к приказу</w:t>
      </w:r>
    </w:p>
    <w:p w:rsidR="00C27A62" w:rsidRDefault="00C27A62" w:rsidP="00F51F27">
      <w:pPr>
        <w:jc w:val="right"/>
        <w:rPr>
          <w:sz w:val="20"/>
        </w:rPr>
      </w:pPr>
      <w:r>
        <w:rPr>
          <w:sz w:val="20"/>
        </w:rPr>
        <w:t>о</w:t>
      </w:r>
      <w:r w:rsidRPr="00C27A62">
        <w:rPr>
          <w:sz w:val="20"/>
        </w:rPr>
        <w:t xml:space="preserve">т </w:t>
      </w:r>
      <w:r w:rsidR="007E0F7C">
        <w:rPr>
          <w:sz w:val="20"/>
        </w:rPr>
        <w:t xml:space="preserve">«10» января </w:t>
      </w:r>
      <w:r w:rsidRPr="00C27A62">
        <w:rPr>
          <w:sz w:val="20"/>
        </w:rPr>
        <w:t>202</w:t>
      </w:r>
      <w:r w:rsidR="007E0F7C">
        <w:rPr>
          <w:sz w:val="20"/>
        </w:rPr>
        <w:t>3</w:t>
      </w:r>
      <w:r w:rsidRPr="00C27A62">
        <w:rPr>
          <w:sz w:val="20"/>
        </w:rPr>
        <w:t>г. №</w:t>
      </w:r>
      <w:r w:rsidR="007E0F7C">
        <w:rPr>
          <w:sz w:val="20"/>
        </w:rPr>
        <w:t xml:space="preserve"> 1</w:t>
      </w:r>
    </w:p>
    <w:p w:rsidR="00C27A62" w:rsidRPr="00C27A62" w:rsidRDefault="00C27A62" w:rsidP="00F51F27">
      <w:pPr>
        <w:rPr>
          <w:sz w:val="20"/>
        </w:rPr>
      </w:pPr>
    </w:p>
    <w:p w:rsidR="00C27A62" w:rsidRDefault="00C27A62" w:rsidP="00F51F27">
      <w:pPr>
        <w:rPr>
          <w:sz w:val="20"/>
        </w:rPr>
      </w:pPr>
    </w:p>
    <w:p w:rsidR="008507A5" w:rsidRDefault="00C27A62" w:rsidP="00F51F27">
      <w:pPr>
        <w:tabs>
          <w:tab w:val="left" w:pos="4521"/>
        </w:tabs>
        <w:jc w:val="center"/>
        <w:rPr>
          <w:b/>
          <w:sz w:val="28"/>
          <w:szCs w:val="28"/>
        </w:rPr>
      </w:pPr>
      <w:r w:rsidRPr="00062F86">
        <w:rPr>
          <w:b/>
          <w:sz w:val="28"/>
          <w:szCs w:val="28"/>
        </w:rPr>
        <w:t xml:space="preserve">Положение о финансовом резерве для предупреждения и </w:t>
      </w:r>
    </w:p>
    <w:p w:rsidR="008507A5" w:rsidRDefault="00C27A62" w:rsidP="00F51F27">
      <w:pPr>
        <w:tabs>
          <w:tab w:val="left" w:pos="4521"/>
        </w:tabs>
        <w:jc w:val="center"/>
        <w:rPr>
          <w:b/>
          <w:sz w:val="28"/>
          <w:szCs w:val="28"/>
        </w:rPr>
      </w:pPr>
      <w:r w:rsidRPr="00062F86">
        <w:rPr>
          <w:b/>
          <w:sz w:val="28"/>
          <w:szCs w:val="28"/>
        </w:rPr>
        <w:t xml:space="preserve">ликвидации ЧС и обеспечения мероприятий ГО в ГБПОУ РТ </w:t>
      </w:r>
    </w:p>
    <w:p w:rsidR="00C27A62" w:rsidRPr="00062F86" w:rsidRDefault="00C27A62" w:rsidP="00F51F27">
      <w:pPr>
        <w:tabs>
          <w:tab w:val="left" w:pos="4521"/>
        </w:tabs>
        <w:jc w:val="center"/>
        <w:rPr>
          <w:b/>
          <w:sz w:val="28"/>
          <w:szCs w:val="28"/>
        </w:rPr>
      </w:pPr>
      <w:r w:rsidRPr="00062F86">
        <w:rPr>
          <w:b/>
          <w:sz w:val="28"/>
          <w:szCs w:val="28"/>
        </w:rPr>
        <w:t>«Республиканский медицинский колледж»</w:t>
      </w:r>
    </w:p>
    <w:p w:rsidR="00C27A62" w:rsidRPr="00062F86" w:rsidRDefault="00C27A62" w:rsidP="00F51F27">
      <w:pPr>
        <w:tabs>
          <w:tab w:val="left" w:pos="4521"/>
        </w:tabs>
        <w:jc w:val="center"/>
        <w:rPr>
          <w:b/>
          <w:sz w:val="28"/>
          <w:szCs w:val="28"/>
        </w:rPr>
      </w:pPr>
    </w:p>
    <w:p w:rsidR="00C27A62" w:rsidRPr="00062F86" w:rsidRDefault="00C27A62" w:rsidP="00F51F27">
      <w:pPr>
        <w:pStyle w:val="a5"/>
        <w:numPr>
          <w:ilvl w:val="0"/>
          <w:numId w:val="3"/>
        </w:numPr>
        <w:tabs>
          <w:tab w:val="left" w:pos="4521"/>
        </w:tabs>
        <w:ind w:left="0"/>
        <w:jc w:val="both"/>
        <w:rPr>
          <w:sz w:val="28"/>
          <w:szCs w:val="28"/>
        </w:rPr>
      </w:pPr>
      <w:r w:rsidRPr="00062F86">
        <w:rPr>
          <w:sz w:val="28"/>
          <w:szCs w:val="28"/>
        </w:rPr>
        <w:t>Положение о финансовом резерве для предупреждения и ликвидации ЧС и обеспечения мероприятий ГО в ГБПОУ РТ «Республиканский медицинский колледж»</w:t>
      </w:r>
      <w:r w:rsidR="008241EF" w:rsidRPr="00062F86">
        <w:rPr>
          <w:sz w:val="28"/>
          <w:szCs w:val="28"/>
        </w:rPr>
        <w:t xml:space="preserve"> (дале</w:t>
      </w:r>
      <w:proofErr w:type="gramStart"/>
      <w:r w:rsidR="008241EF" w:rsidRPr="00062F86">
        <w:rPr>
          <w:sz w:val="28"/>
          <w:szCs w:val="28"/>
        </w:rPr>
        <w:t>е-</w:t>
      </w:r>
      <w:proofErr w:type="gramEnd"/>
      <w:r w:rsidR="008241EF" w:rsidRPr="00062F86">
        <w:rPr>
          <w:sz w:val="28"/>
          <w:szCs w:val="28"/>
        </w:rPr>
        <w:t xml:space="preserve"> К</w:t>
      </w:r>
      <w:r w:rsidRPr="00062F86">
        <w:rPr>
          <w:sz w:val="28"/>
          <w:szCs w:val="28"/>
        </w:rPr>
        <w:t xml:space="preserve">олледж) разработано в соответствии с положениями Федерального закона о  21.12.1994 № 68-ФЗ «О защите населения и территорий от чрезвычайных ситуаций природного и техногенного характера», Федерального закона от 12.02.1998 № 28-ФЗ «О гражданской обороне», </w:t>
      </w:r>
      <w:r w:rsidR="000D757F">
        <w:rPr>
          <w:sz w:val="28"/>
          <w:szCs w:val="28"/>
        </w:rPr>
        <w:t>П</w:t>
      </w:r>
      <w:r w:rsidRPr="00062F86">
        <w:rPr>
          <w:sz w:val="28"/>
          <w:szCs w:val="28"/>
        </w:rPr>
        <w:t>остановления Правительства Р</w:t>
      </w:r>
      <w:r w:rsidR="000D757F">
        <w:rPr>
          <w:sz w:val="28"/>
          <w:szCs w:val="28"/>
        </w:rPr>
        <w:t xml:space="preserve">оссийской </w:t>
      </w:r>
      <w:r w:rsidRPr="00062F86">
        <w:rPr>
          <w:sz w:val="28"/>
          <w:szCs w:val="28"/>
        </w:rPr>
        <w:t>Ф</w:t>
      </w:r>
      <w:r w:rsidR="000D757F">
        <w:rPr>
          <w:sz w:val="28"/>
          <w:szCs w:val="28"/>
        </w:rPr>
        <w:t>едерации</w:t>
      </w:r>
      <w:r w:rsidRPr="00062F86">
        <w:rPr>
          <w:sz w:val="28"/>
          <w:szCs w:val="28"/>
        </w:rPr>
        <w:t xml:space="preserve"> от 27.04.2000 №</w:t>
      </w:r>
      <w:r w:rsidR="000D757F">
        <w:rPr>
          <w:sz w:val="28"/>
          <w:szCs w:val="28"/>
        </w:rPr>
        <w:t xml:space="preserve"> </w:t>
      </w:r>
      <w:r w:rsidRPr="00062F86">
        <w:rPr>
          <w:sz w:val="28"/>
          <w:szCs w:val="28"/>
        </w:rPr>
        <w:t xml:space="preserve">379 «О накоплении, </w:t>
      </w:r>
      <w:proofErr w:type="gramStart"/>
      <w:r w:rsidRPr="00062F86">
        <w:rPr>
          <w:sz w:val="28"/>
          <w:szCs w:val="28"/>
        </w:rPr>
        <w:t>хранении и использовании в целях гражданской обороны запасов материально-технических, продовольственных, медицинских и иных средств», методических рекомендаций по созданию, хранению, использованию</w:t>
      </w:r>
      <w:r w:rsidR="008241EF" w:rsidRPr="00062F86">
        <w:rPr>
          <w:sz w:val="28"/>
          <w:szCs w:val="28"/>
        </w:rPr>
        <w:t xml:space="preserve"> и восполнению резервов материальных ресурсов для ликвидации чрезвычайных ситуаций природного и техногенного характера, утвержденных МЧС России от 10.08.2018 № 2-4-71-18-14.</w:t>
      </w:r>
      <w:proofErr w:type="gramEnd"/>
    </w:p>
    <w:p w:rsidR="008241EF" w:rsidRPr="00062F86" w:rsidRDefault="008241EF" w:rsidP="00F51F27">
      <w:pPr>
        <w:pStyle w:val="a5"/>
        <w:numPr>
          <w:ilvl w:val="0"/>
          <w:numId w:val="3"/>
        </w:numPr>
        <w:tabs>
          <w:tab w:val="left" w:pos="4521"/>
        </w:tabs>
        <w:ind w:left="0"/>
        <w:jc w:val="both"/>
        <w:rPr>
          <w:sz w:val="28"/>
          <w:szCs w:val="28"/>
        </w:rPr>
      </w:pPr>
      <w:r w:rsidRPr="00062F86">
        <w:rPr>
          <w:sz w:val="28"/>
          <w:szCs w:val="28"/>
        </w:rPr>
        <w:t xml:space="preserve">Настоящее </w:t>
      </w:r>
      <w:r w:rsidR="000D757F">
        <w:rPr>
          <w:sz w:val="28"/>
          <w:szCs w:val="28"/>
        </w:rPr>
        <w:t>П</w:t>
      </w:r>
      <w:r w:rsidRPr="00062F86">
        <w:rPr>
          <w:sz w:val="28"/>
          <w:szCs w:val="28"/>
        </w:rPr>
        <w:t>оложение определяет порядок создания и использования финансового резерва для предупреждения и ликвидации ЧС и обеспечения мероприятий ГО и на территории Колледжа</w:t>
      </w:r>
      <w:r w:rsidR="0098429F" w:rsidRPr="00062F86">
        <w:rPr>
          <w:sz w:val="28"/>
          <w:szCs w:val="28"/>
        </w:rPr>
        <w:t>.</w:t>
      </w:r>
    </w:p>
    <w:p w:rsidR="0098429F" w:rsidRPr="00062F86" w:rsidRDefault="0098429F" w:rsidP="00F51F27">
      <w:pPr>
        <w:pStyle w:val="a5"/>
        <w:numPr>
          <w:ilvl w:val="0"/>
          <w:numId w:val="3"/>
        </w:numPr>
        <w:tabs>
          <w:tab w:val="left" w:pos="4521"/>
        </w:tabs>
        <w:ind w:left="0"/>
        <w:jc w:val="both"/>
        <w:rPr>
          <w:sz w:val="28"/>
          <w:szCs w:val="28"/>
        </w:rPr>
      </w:pPr>
      <w:r w:rsidRPr="00062F86">
        <w:rPr>
          <w:sz w:val="28"/>
          <w:szCs w:val="28"/>
        </w:rPr>
        <w:t>Финансовый резерв предназначен для оперативного финансирования неотложных мероприятий по предупреждению и ликвидации ЧС и обеспечения мероприятий ГО в Колледже.</w:t>
      </w:r>
    </w:p>
    <w:p w:rsidR="0098429F" w:rsidRPr="00062F86" w:rsidRDefault="0098429F" w:rsidP="00F51F27">
      <w:pPr>
        <w:pStyle w:val="a5"/>
        <w:numPr>
          <w:ilvl w:val="0"/>
          <w:numId w:val="3"/>
        </w:numPr>
        <w:tabs>
          <w:tab w:val="left" w:pos="4521"/>
        </w:tabs>
        <w:ind w:left="0"/>
        <w:jc w:val="both"/>
        <w:rPr>
          <w:sz w:val="28"/>
          <w:szCs w:val="28"/>
        </w:rPr>
      </w:pPr>
      <w:r w:rsidRPr="00062F86">
        <w:rPr>
          <w:sz w:val="28"/>
          <w:szCs w:val="28"/>
        </w:rPr>
        <w:t>Финансовый резерв создается в форме остатков денежных средств на расчетном счете и/или ценных бумаг.</w:t>
      </w:r>
    </w:p>
    <w:p w:rsidR="0098429F" w:rsidRPr="00062F86" w:rsidRDefault="0098429F" w:rsidP="00F51F27">
      <w:pPr>
        <w:pStyle w:val="a5"/>
        <w:numPr>
          <w:ilvl w:val="0"/>
          <w:numId w:val="3"/>
        </w:numPr>
        <w:tabs>
          <w:tab w:val="left" w:pos="4521"/>
        </w:tabs>
        <w:ind w:left="0"/>
        <w:jc w:val="both"/>
        <w:rPr>
          <w:sz w:val="28"/>
          <w:szCs w:val="28"/>
        </w:rPr>
      </w:pPr>
      <w:r w:rsidRPr="00062F86">
        <w:rPr>
          <w:sz w:val="28"/>
          <w:szCs w:val="28"/>
        </w:rPr>
        <w:t xml:space="preserve">Финансовый резерв формируется в размере </w:t>
      </w:r>
      <w:r w:rsidRPr="005763B3">
        <w:rPr>
          <w:color w:val="FF0000"/>
          <w:sz w:val="28"/>
          <w:szCs w:val="28"/>
        </w:rPr>
        <w:t xml:space="preserve">0,5% </w:t>
      </w:r>
      <w:r w:rsidRPr="00062F86">
        <w:rPr>
          <w:sz w:val="28"/>
          <w:szCs w:val="28"/>
        </w:rPr>
        <w:t>от расходной части бюджета и отражается в Плане финансово-хозяйственной деятельности Колледжа.</w:t>
      </w:r>
    </w:p>
    <w:p w:rsidR="00893762" w:rsidRPr="00062F86" w:rsidRDefault="00893762" w:rsidP="00F51F27">
      <w:pPr>
        <w:pStyle w:val="a5"/>
        <w:numPr>
          <w:ilvl w:val="0"/>
          <w:numId w:val="3"/>
        </w:numPr>
        <w:tabs>
          <w:tab w:val="left" w:pos="4521"/>
        </w:tabs>
        <w:ind w:left="0"/>
        <w:jc w:val="both"/>
        <w:rPr>
          <w:sz w:val="28"/>
          <w:szCs w:val="28"/>
        </w:rPr>
      </w:pPr>
      <w:r w:rsidRPr="00062F86">
        <w:rPr>
          <w:sz w:val="28"/>
          <w:szCs w:val="28"/>
        </w:rPr>
        <w:t>Основные направления расходования финансового резерва:</w:t>
      </w:r>
    </w:p>
    <w:p w:rsidR="00893762" w:rsidRPr="00062F86" w:rsidRDefault="00893762" w:rsidP="00F51F27">
      <w:pPr>
        <w:pStyle w:val="a5"/>
        <w:tabs>
          <w:tab w:val="left" w:pos="4521"/>
        </w:tabs>
        <w:ind w:left="0"/>
        <w:jc w:val="both"/>
        <w:rPr>
          <w:sz w:val="28"/>
          <w:szCs w:val="28"/>
        </w:rPr>
      </w:pPr>
      <w:r w:rsidRPr="00062F86">
        <w:rPr>
          <w:sz w:val="28"/>
          <w:szCs w:val="28"/>
        </w:rPr>
        <w:t>6.1. Финансирование мероприятий по предупреждению ЧС и повышению устойчивости функционирования объекта Колледжа.</w:t>
      </w:r>
    </w:p>
    <w:p w:rsidR="00893762" w:rsidRPr="00062F86" w:rsidRDefault="00893762" w:rsidP="00F51F27">
      <w:pPr>
        <w:pStyle w:val="a5"/>
        <w:tabs>
          <w:tab w:val="left" w:pos="4521"/>
        </w:tabs>
        <w:ind w:left="0"/>
        <w:jc w:val="both"/>
        <w:rPr>
          <w:sz w:val="28"/>
          <w:szCs w:val="28"/>
        </w:rPr>
      </w:pPr>
      <w:r w:rsidRPr="00062F86">
        <w:rPr>
          <w:sz w:val="28"/>
          <w:szCs w:val="28"/>
        </w:rPr>
        <w:t>6.2. Финансирование мероприятий по проведению аварийных и аварийно-восстановительных и других неотложных работ по устранению непосредственной опасности для жизни и здоровья работников, для ликвидации последствий ЧС.</w:t>
      </w:r>
    </w:p>
    <w:p w:rsidR="00893762" w:rsidRPr="00062F86" w:rsidRDefault="00893762" w:rsidP="00F51F27">
      <w:pPr>
        <w:pStyle w:val="a5"/>
        <w:numPr>
          <w:ilvl w:val="0"/>
          <w:numId w:val="3"/>
        </w:numPr>
        <w:tabs>
          <w:tab w:val="left" w:pos="4521"/>
        </w:tabs>
        <w:ind w:left="0"/>
        <w:jc w:val="both"/>
        <w:rPr>
          <w:sz w:val="28"/>
          <w:szCs w:val="28"/>
        </w:rPr>
      </w:pPr>
      <w:r w:rsidRPr="00062F86">
        <w:rPr>
          <w:sz w:val="28"/>
          <w:szCs w:val="28"/>
        </w:rPr>
        <w:t>Порядок расходования финансового резерва:</w:t>
      </w:r>
    </w:p>
    <w:p w:rsidR="00893762" w:rsidRPr="00062F86" w:rsidRDefault="00893762" w:rsidP="00F51F27">
      <w:pPr>
        <w:pStyle w:val="a5"/>
        <w:tabs>
          <w:tab w:val="left" w:pos="4521"/>
        </w:tabs>
        <w:ind w:left="0"/>
        <w:jc w:val="both"/>
        <w:rPr>
          <w:sz w:val="28"/>
          <w:szCs w:val="28"/>
        </w:rPr>
      </w:pPr>
      <w:r w:rsidRPr="00062F86">
        <w:rPr>
          <w:sz w:val="28"/>
          <w:szCs w:val="28"/>
        </w:rPr>
        <w:t>7.1. Комиссия по чрезвычайным ситуациям и обеспечению пожарной безопасности Колледжа (далее – КЧС и ОПБ) рассматривает материалы по предупреждению и ликвидации ЧС и обеспечению мероприятий ГО в Колледже, проводит их экспертизу и принимает решение о выделении финансовых средств из финансового резерва и составлении акта по их использованию.</w:t>
      </w:r>
    </w:p>
    <w:p w:rsidR="00893762" w:rsidRPr="00062F86" w:rsidRDefault="00893762" w:rsidP="00F51F27">
      <w:pPr>
        <w:pStyle w:val="a5"/>
        <w:tabs>
          <w:tab w:val="left" w:pos="4521"/>
        </w:tabs>
        <w:ind w:left="0"/>
        <w:jc w:val="both"/>
        <w:rPr>
          <w:sz w:val="28"/>
          <w:szCs w:val="28"/>
        </w:rPr>
      </w:pPr>
      <w:r w:rsidRPr="00062F86">
        <w:rPr>
          <w:sz w:val="28"/>
          <w:szCs w:val="28"/>
        </w:rPr>
        <w:t xml:space="preserve">7.2. Выделение финансовых средств из финансового </w:t>
      </w:r>
      <w:r w:rsidR="00062F86" w:rsidRPr="00062F86">
        <w:rPr>
          <w:sz w:val="28"/>
          <w:szCs w:val="28"/>
        </w:rPr>
        <w:t>резерва производится приказом директора Колледжа, на основании протокола заседания КЧС и ОПБ.</w:t>
      </w:r>
    </w:p>
    <w:p w:rsidR="00062F86" w:rsidRPr="00062F86" w:rsidRDefault="00062F86" w:rsidP="00F51F27">
      <w:pPr>
        <w:pStyle w:val="a5"/>
        <w:tabs>
          <w:tab w:val="left" w:pos="4521"/>
        </w:tabs>
        <w:ind w:left="0"/>
        <w:jc w:val="both"/>
        <w:rPr>
          <w:sz w:val="28"/>
          <w:szCs w:val="28"/>
        </w:rPr>
      </w:pPr>
    </w:p>
    <w:p w:rsidR="00062F86" w:rsidRPr="00062F86" w:rsidRDefault="00062F86" w:rsidP="00F51F27">
      <w:pPr>
        <w:pStyle w:val="a5"/>
        <w:tabs>
          <w:tab w:val="left" w:pos="4521"/>
        </w:tabs>
        <w:ind w:left="0"/>
        <w:jc w:val="both"/>
        <w:rPr>
          <w:sz w:val="28"/>
          <w:szCs w:val="28"/>
        </w:rPr>
      </w:pPr>
    </w:p>
    <w:p w:rsidR="00062F86" w:rsidRPr="00062F86" w:rsidRDefault="00062F86" w:rsidP="00F51F27">
      <w:pPr>
        <w:pStyle w:val="a5"/>
        <w:tabs>
          <w:tab w:val="left" w:pos="4521"/>
        </w:tabs>
        <w:ind w:left="0"/>
        <w:jc w:val="both"/>
        <w:rPr>
          <w:sz w:val="28"/>
          <w:szCs w:val="28"/>
        </w:rPr>
      </w:pPr>
    </w:p>
    <w:p w:rsidR="00062F86" w:rsidRPr="00062F86" w:rsidRDefault="00062F86" w:rsidP="00F51F27">
      <w:pPr>
        <w:pStyle w:val="a5"/>
        <w:tabs>
          <w:tab w:val="left" w:pos="4521"/>
        </w:tabs>
        <w:ind w:left="0"/>
        <w:jc w:val="both"/>
        <w:rPr>
          <w:sz w:val="28"/>
          <w:szCs w:val="28"/>
        </w:rPr>
      </w:pPr>
    </w:p>
    <w:p w:rsidR="00893762" w:rsidRPr="00062F86" w:rsidRDefault="00893762" w:rsidP="00F51F27">
      <w:pPr>
        <w:pStyle w:val="a5"/>
        <w:tabs>
          <w:tab w:val="left" w:pos="4521"/>
        </w:tabs>
        <w:ind w:left="0"/>
        <w:jc w:val="both"/>
        <w:rPr>
          <w:sz w:val="28"/>
          <w:szCs w:val="28"/>
        </w:rPr>
      </w:pPr>
    </w:p>
    <w:p w:rsidR="007E0F7C" w:rsidRDefault="007E0F7C" w:rsidP="00F51F27">
      <w:pPr>
        <w:pStyle w:val="a5"/>
        <w:tabs>
          <w:tab w:val="left" w:pos="4521"/>
        </w:tabs>
        <w:ind w:left="0"/>
        <w:jc w:val="right"/>
        <w:rPr>
          <w:sz w:val="20"/>
        </w:rPr>
      </w:pPr>
    </w:p>
    <w:p w:rsidR="00062F86" w:rsidRPr="005D6C61" w:rsidRDefault="00062F86" w:rsidP="00F51F27">
      <w:pPr>
        <w:pStyle w:val="a5"/>
        <w:tabs>
          <w:tab w:val="left" w:pos="4521"/>
        </w:tabs>
        <w:ind w:left="0"/>
        <w:jc w:val="right"/>
        <w:rPr>
          <w:sz w:val="20"/>
        </w:rPr>
      </w:pPr>
      <w:r w:rsidRPr="005D6C61">
        <w:rPr>
          <w:sz w:val="20"/>
        </w:rPr>
        <w:lastRenderedPageBreak/>
        <w:t xml:space="preserve">Приложение № </w:t>
      </w:r>
      <w:r w:rsidR="005763B3">
        <w:rPr>
          <w:sz w:val="20"/>
        </w:rPr>
        <w:t>2</w:t>
      </w:r>
      <w:r w:rsidRPr="005D6C61">
        <w:rPr>
          <w:sz w:val="20"/>
        </w:rPr>
        <w:t xml:space="preserve"> к приказу</w:t>
      </w:r>
    </w:p>
    <w:p w:rsidR="00062F86" w:rsidRPr="005D6C61" w:rsidRDefault="007E0F7C" w:rsidP="00F51F27">
      <w:pPr>
        <w:pStyle w:val="a5"/>
        <w:tabs>
          <w:tab w:val="left" w:pos="4521"/>
        </w:tabs>
        <w:ind w:left="0"/>
        <w:jc w:val="right"/>
        <w:rPr>
          <w:sz w:val="20"/>
        </w:rPr>
      </w:pPr>
      <w:r>
        <w:rPr>
          <w:sz w:val="20"/>
        </w:rPr>
        <w:t>от «10»января 2023г. № 1</w:t>
      </w:r>
    </w:p>
    <w:p w:rsidR="00062F86" w:rsidRPr="005D6C61" w:rsidRDefault="00062F86" w:rsidP="00F51F27">
      <w:pPr>
        <w:rPr>
          <w:szCs w:val="24"/>
        </w:rPr>
      </w:pPr>
    </w:p>
    <w:p w:rsidR="00062F86" w:rsidRPr="00062F86" w:rsidRDefault="00062F86" w:rsidP="00F51F27">
      <w:pPr>
        <w:rPr>
          <w:sz w:val="28"/>
          <w:szCs w:val="28"/>
        </w:rPr>
      </w:pPr>
    </w:p>
    <w:p w:rsidR="00062F86" w:rsidRPr="00062F86" w:rsidRDefault="00062F86" w:rsidP="00F51F27">
      <w:pPr>
        <w:jc w:val="center"/>
        <w:rPr>
          <w:b/>
          <w:sz w:val="28"/>
          <w:szCs w:val="28"/>
        </w:rPr>
      </w:pPr>
      <w:r w:rsidRPr="00062F86">
        <w:rPr>
          <w:b/>
          <w:sz w:val="28"/>
          <w:szCs w:val="28"/>
        </w:rPr>
        <w:t xml:space="preserve">Положение о резерве (запасе) материальных ресурсов для предупреждения </w:t>
      </w:r>
    </w:p>
    <w:p w:rsidR="00062F86" w:rsidRPr="00062F86" w:rsidRDefault="00062F86" w:rsidP="00F51F27">
      <w:pPr>
        <w:jc w:val="center"/>
        <w:rPr>
          <w:b/>
          <w:sz w:val="28"/>
          <w:szCs w:val="28"/>
        </w:rPr>
      </w:pPr>
      <w:r w:rsidRPr="00062F86">
        <w:rPr>
          <w:b/>
          <w:sz w:val="28"/>
          <w:szCs w:val="28"/>
        </w:rPr>
        <w:t xml:space="preserve">и ликвидации ЧС и обеспечения мероприятий ГО на объекте ГБПОУ РТ </w:t>
      </w:r>
    </w:p>
    <w:p w:rsidR="00062F86" w:rsidRPr="00062F86" w:rsidRDefault="00062F86" w:rsidP="00F51F27">
      <w:pPr>
        <w:jc w:val="center"/>
        <w:rPr>
          <w:b/>
          <w:sz w:val="28"/>
          <w:szCs w:val="28"/>
        </w:rPr>
      </w:pPr>
      <w:r w:rsidRPr="00062F86">
        <w:rPr>
          <w:b/>
          <w:sz w:val="28"/>
          <w:szCs w:val="28"/>
        </w:rPr>
        <w:t>«Республиканский медицинский колледж»</w:t>
      </w:r>
    </w:p>
    <w:p w:rsidR="00062F86" w:rsidRPr="00062F86" w:rsidRDefault="00062F86" w:rsidP="00F51F27">
      <w:pPr>
        <w:jc w:val="center"/>
        <w:rPr>
          <w:b/>
          <w:sz w:val="28"/>
          <w:szCs w:val="28"/>
        </w:rPr>
      </w:pPr>
    </w:p>
    <w:p w:rsidR="00062F86" w:rsidRDefault="00D30F15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proofErr w:type="gramStart"/>
      <w:r w:rsidRPr="00D30F15">
        <w:rPr>
          <w:sz w:val="28"/>
          <w:szCs w:val="28"/>
        </w:rPr>
        <w:t>Положение о резерве (запасе) материальных ресурсов для предупреждения и ликвидации ЧС и обеспечения мероприятий ГО на объекте ГБПОУ РТ «Республиканский медицинский колледж»</w:t>
      </w:r>
      <w:r>
        <w:rPr>
          <w:sz w:val="28"/>
          <w:szCs w:val="28"/>
        </w:rPr>
        <w:t xml:space="preserve"> (далее – </w:t>
      </w:r>
      <w:r w:rsidR="00993240">
        <w:rPr>
          <w:sz w:val="28"/>
          <w:szCs w:val="28"/>
        </w:rPr>
        <w:t>К</w:t>
      </w:r>
      <w:r>
        <w:rPr>
          <w:sz w:val="28"/>
          <w:szCs w:val="28"/>
        </w:rPr>
        <w:t>олледж) разработано в соответствии с положениями Федерального за</w:t>
      </w:r>
      <w:r w:rsidR="00EE69E1">
        <w:rPr>
          <w:sz w:val="28"/>
          <w:szCs w:val="28"/>
        </w:rPr>
        <w:t>к</w:t>
      </w:r>
      <w:r>
        <w:rPr>
          <w:sz w:val="28"/>
          <w:szCs w:val="28"/>
        </w:rPr>
        <w:t xml:space="preserve">она от 21.1.1994 № 68-ФЗ «О защите населения и территорий от чрезвычайных ситуаций природного и техногенного характера», Федерального закона от 12.02.1998 № 28-ФЗ «О гражданской обороне», </w:t>
      </w:r>
      <w:r w:rsidR="005763B3">
        <w:rPr>
          <w:sz w:val="28"/>
          <w:szCs w:val="28"/>
        </w:rPr>
        <w:t>П</w:t>
      </w:r>
      <w:r>
        <w:rPr>
          <w:sz w:val="28"/>
          <w:szCs w:val="28"/>
        </w:rPr>
        <w:t>остановления Правительства Р</w:t>
      </w:r>
      <w:r w:rsidR="005763B3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5763B3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27.04.2000</w:t>
      </w:r>
      <w:proofErr w:type="gramEnd"/>
      <w:r>
        <w:rPr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рекомендаций по созданию, хранению, использованию резервов материальных ресурсов для ликвидации чрезвычайных ситуаций природного и техногенного характера, утвержденных МЧС России от 10.08.2018 № 2-4-71-18-14.</w:t>
      </w:r>
    </w:p>
    <w:p w:rsidR="00D30F15" w:rsidRDefault="00993240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5763B3">
        <w:rPr>
          <w:sz w:val="28"/>
          <w:szCs w:val="28"/>
        </w:rPr>
        <w:t>П</w:t>
      </w:r>
      <w:r>
        <w:rPr>
          <w:sz w:val="28"/>
          <w:szCs w:val="28"/>
        </w:rPr>
        <w:t>оложение определяет порядок создания, использования и хранения резервов (запасов) материальных ресурсов для ликвидации чрезвычайных ситуаций (далее-ЧС) и обеспечения мероприятий гражданской обороны (далее-ГО) на территории Колледжа.</w:t>
      </w:r>
    </w:p>
    <w:p w:rsidR="00EE69E1" w:rsidRDefault="00EE69E1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Резерв (запас) материальных ресурсов для ликвидации ЧС и обеспечения мероприятий ГО на территории ЧС Колледжа создается исходя из прогнозируемых видов и масштабов ЧС мирного и военного времени, которые могут возникнуть на территории Колледжа, а также предполагаемого объема работ по их ликвидации и объема работ по обеспечению мероприятий ГО.</w:t>
      </w:r>
    </w:p>
    <w:p w:rsidR="00EE69E1" w:rsidRDefault="00EE69E1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Резервы (запасы) материальных ресурсов для предупреждения и ликвидации ЧС и обеспечения мероприятий ГО в Колледже создаются заблаговременно в целях экстренного привлечения необходимых средств в случае возникновения ЧС мирного и в</w:t>
      </w:r>
      <w:r w:rsidR="00EB22E7">
        <w:rPr>
          <w:sz w:val="28"/>
          <w:szCs w:val="28"/>
        </w:rPr>
        <w:t>оенного времени и включают средства индивидуальной защиты (средства защиты органов дыхания, медицинское имущество, средства защиты кожи), средства радиационной, химической, биологической разведки и контроля, средства связи, тыловое имущество (вещевое, инженерное, и другое</w:t>
      </w:r>
      <w:proofErr w:type="gramEnd"/>
      <w:r w:rsidR="00EB22E7">
        <w:rPr>
          <w:sz w:val="28"/>
          <w:szCs w:val="28"/>
        </w:rPr>
        <w:t xml:space="preserve"> имущество).</w:t>
      </w:r>
    </w:p>
    <w:p w:rsidR="00EB22E7" w:rsidRDefault="00EB22E7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Резервы (запасы) материальных ресурсов для предупреждения и ликвидации ЧС и обеспечения мероприятий ГО в Колледже используются при проведении неотложных работ по устранению непосредственной опасности для жизни и здоровья людей и других первоочередных мероприятий, связанных с обеспечением жизнедеятельности.</w:t>
      </w:r>
    </w:p>
    <w:p w:rsidR="00EB22E7" w:rsidRDefault="00EB22E7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Функци</w:t>
      </w:r>
      <w:r w:rsidR="005763B3">
        <w:rPr>
          <w:sz w:val="28"/>
          <w:szCs w:val="28"/>
        </w:rPr>
        <w:t>и</w:t>
      </w:r>
      <w:r>
        <w:rPr>
          <w:sz w:val="28"/>
          <w:szCs w:val="28"/>
        </w:rPr>
        <w:t xml:space="preserve"> по созданию, размещению, хранению и восполнению резерва (запаса) материальных ресурсов для предупреждения и ликвидации ЧС и обеспечения мероприятий ГО  в Колледже возложены на </w:t>
      </w:r>
      <w:r w:rsidR="00FA5249">
        <w:rPr>
          <w:sz w:val="28"/>
          <w:szCs w:val="28"/>
        </w:rPr>
        <w:t>административно-хозяйственный отдел Колледжа.</w:t>
      </w:r>
    </w:p>
    <w:p w:rsidR="00FA5249" w:rsidRDefault="00FA5249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по созданию, хранению </w:t>
      </w:r>
      <w:r w:rsidR="00C656F8">
        <w:rPr>
          <w:sz w:val="28"/>
          <w:szCs w:val="28"/>
        </w:rPr>
        <w:t>и использованию резервов (запасов</w:t>
      </w:r>
      <w:r>
        <w:rPr>
          <w:sz w:val="28"/>
          <w:szCs w:val="28"/>
        </w:rPr>
        <w:t xml:space="preserve">) </w:t>
      </w:r>
      <w:r w:rsidR="00C656F8">
        <w:rPr>
          <w:sz w:val="28"/>
          <w:szCs w:val="28"/>
        </w:rPr>
        <w:t xml:space="preserve">материальных ресурсов для </w:t>
      </w:r>
      <w:r w:rsidR="005943E5">
        <w:rPr>
          <w:sz w:val="28"/>
          <w:szCs w:val="28"/>
        </w:rPr>
        <w:t xml:space="preserve">предупреждения и </w:t>
      </w:r>
      <w:r w:rsidR="00C656F8">
        <w:rPr>
          <w:sz w:val="28"/>
          <w:szCs w:val="28"/>
        </w:rPr>
        <w:t>ликвидации</w:t>
      </w:r>
      <w:r w:rsidR="005943E5">
        <w:rPr>
          <w:sz w:val="28"/>
          <w:szCs w:val="28"/>
        </w:rPr>
        <w:t xml:space="preserve"> ЧС и обеспечения мероприятий ГО в Колледже, осуществляется административно-хозяйственным отделом</w:t>
      </w:r>
      <w:r w:rsidR="005763B3">
        <w:rPr>
          <w:sz w:val="28"/>
          <w:szCs w:val="28"/>
        </w:rPr>
        <w:t xml:space="preserve"> Колледжа</w:t>
      </w:r>
      <w:r w:rsidR="005943E5">
        <w:rPr>
          <w:sz w:val="28"/>
          <w:szCs w:val="28"/>
        </w:rPr>
        <w:t>.</w:t>
      </w:r>
    </w:p>
    <w:p w:rsidR="00FA5249" w:rsidRDefault="00FA5249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Номенклатура и объемы резерва (запас</w:t>
      </w:r>
      <w:r w:rsidR="00C656F8">
        <w:rPr>
          <w:sz w:val="28"/>
          <w:szCs w:val="28"/>
        </w:rPr>
        <w:t>а</w:t>
      </w:r>
      <w:r>
        <w:rPr>
          <w:sz w:val="28"/>
          <w:szCs w:val="28"/>
        </w:rPr>
        <w:t>) материальных ресурсов для предупреждения и ликвидации ЧС и обеспечения мероприятий в Колледже утверждаются приказом директора</w:t>
      </w:r>
      <w:r w:rsidR="005763B3">
        <w:rPr>
          <w:sz w:val="28"/>
          <w:szCs w:val="28"/>
        </w:rPr>
        <w:t xml:space="preserve"> Колледжа</w:t>
      </w:r>
      <w:r>
        <w:rPr>
          <w:sz w:val="28"/>
          <w:szCs w:val="28"/>
        </w:rPr>
        <w:t>.</w:t>
      </w:r>
    </w:p>
    <w:p w:rsidR="00FA5249" w:rsidRDefault="004349BA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Резерв (запас) материальных ресурсов для предупреждения и ликвидации ЧС и обеспечения мероприятий ГО в Колледже является собственностью Колледжа, состоит на учете и хранении и размещается на складе Колледжа.</w:t>
      </w:r>
    </w:p>
    <w:p w:rsidR="004349BA" w:rsidRDefault="004349BA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Использование резерва (запаса)</w:t>
      </w:r>
      <w:r w:rsidR="005763B3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материальных ресурсов для предупреждения и ликвидации ЧС и обеспечения мероприятий ГО</w:t>
      </w:r>
      <w:r w:rsidR="0095266A">
        <w:rPr>
          <w:sz w:val="28"/>
          <w:szCs w:val="28"/>
        </w:rPr>
        <w:t xml:space="preserve"> в Колледже осуществляется по решению КЧС и ОПБ ГБПОУ РТ «Республиканский медицинский колледж».</w:t>
      </w:r>
    </w:p>
    <w:p w:rsidR="0095266A" w:rsidRDefault="0095266A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Израсходованный резерв (запас) материальных ресурсов для предупреждения и ликвидации ЧС и обеспечения мероприятий ГО в Колледже списывается по акту в соответствии с выполненным объемом неотложных работ и по мере необходимости пополняется за счет средств Колледжа.</w:t>
      </w:r>
    </w:p>
    <w:p w:rsidR="0095266A" w:rsidRDefault="0095266A" w:rsidP="00F51F27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Материальные средства резерва (запаса) материальных ресурсов для ликвидации ЧС и обеспечения мероприятий ГО в Колледже, не использованные по их прямому предназначению и подлежащие обновлению, могут быть реализованы и использованы на другие цели последующим их восполнением.</w:t>
      </w: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D6C61" w:rsidRDefault="005D6C61" w:rsidP="00F51F27">
      <w:pPr>
        <w:jc w:val="both"/>
        <w:rPr>
          <w:sz w:val="28"/>
          <w:szCs w:val="28"/>
        </w:rPr>
      </w:pPr>
    </w:p>
    <w:p w:rsidR="005763B3" w:rsidRDefault="005763B3" w:rsidP="00F51F27">
      <w:pPr>
        <w:jc w:val="both"/>
        <w:rPr>
          <w:sz w:val="28"/>
          <w:szCs w:val="28"/>
        </w:rPr>
      </w:pPr>
    </w:p>
    <w:p w:rsidR="005763B3" w:rsidRDefault="005763B3" w:rsidP="00F51F27">
      <w:pPr>
        <w:jc w:val="both"/>
        <w:rPr>
          <w:sz w:val="28"/>
          <w:szCs w:val="28"/>
        </w:rPr>
      </w:pPr>
    </w:p>
    <w:p w:rsidR="005763B3" w:rsidRDefault="005763B3" w:rsidP="00F51F27">
      <w:pPr>
        <w:jc w:val="both"/>
        <w:rPr>
          <w:sz w:val="28"/>
          <w:szCs w:val="28"/>
        </w:rPr>
      </w:pPr>
    </w:p>
    <w:p w:rsidR="005763B3" w:rsidRDefault="005763B3" w:rsidP="00F51F27">
      <w:pPr>
        <w:jc w:val="both"/>
        <w:rPr>
          <w:sz w:val="28"/>
          <w:szCs w:val="28"/>
        </w:rPr>
      </w:pPr>
    </w:p>
    <w:p w:rsidR="005763B3" w:rsidRDefault="005763B3" w:rsidP="00F51F27">
      <w:pPr>
        <w:jc w:val="both"/>
        <w:rPr>
          <w:sz w:val="28"/>
          <w:szCs w:val="28"/>
        </w:rPr>
      </w:pPr>
    </w:p>
    <w:p w:rsidR="005763B3" w:rsidRDefault="005763B3" w:rsidP="00F51F27">
      <w:pPr>
        <w:jc w:val="both"/>
        <w:rPr>
          <w:sz w:val="28"/>
          <w:szCs w:val="28"/>
        </w:rPr>
      </w:pPr>
    </w:p>
    <w:p w:rsidR="005763B3" w:rsidRDefault="005763B3" w:rsidP="00F51F27">
      <w:pPr>
        <w:jc w:val="both"/>
        <w:rPr>
          <w:sz w:val="28"/>
          <w:szCs w:val="28"/>
        </w:rPr>
      </w:pPr>
    </w:p>
    <w:p w:rsidR="005D6C61" w:rsidRPr="005D6C61" w:rsidRDefault="005D6C61" w:rsidP="00F51F27">
      <w:pPr>
        <w:jc w:val="right"/>
        <w:rPr>
          <w:sz w:val="20"/>
        </w:rPr>
      </w:pPr>
      <w:r w:rsidRPr="005D6C61">
        <w:rPr>
          <w:sz w:val="20"/>
        </w:rPr>
        <w:t>Приложение № 3 к приказу</w:t>
      </w:r>
    </w:p>
    <w:p w:rsidR="005D6C61" w:rsidRDefault="007E0F7C" w:rsidP="00F51F27">
      <w:pPr>
        <w:jc w:val="right"/>
        <w:rPr>
          <w:sz w:val="20"/>
        </w:rPr>
      </w:pPr>
      <w:r>
        <w:rPr>
          <w:sz w:val="20"/>
        </w:rPr>
        <w:t xml:space="preserve">от «10» января </w:t>
      </w:r>
      <w:r w:rsidR="005D6C61" w:rsidRPr="005D6C61">
        <w:rPr>
          <w:sz w:val="20"/>
        </w:rPr>
        <w:t>202</w:t>
      </w:r>
      <w:r>
        <w:rPr>
          <w:sz w:val="20"/>
        </w:rPr>
        <w:t>3</w:t>
      </w:r>
      <w:r w:rsidR="005D6C61" w:rsidRPr="005D6C61">
        <w:rPr>
          <w:sz w:val="20"/>
        </w:rPr>
        <w:t>г.</w:t>
      </w:r>
      <w:r>
        <w:rPr>
          <w:sz w:val="20"/>
        </w:rPr>
        <w:t xml:space="preserve"> №1</w:t>
      </w:r>
    </w:p>
    <w:p w:rsidR="005D6C61" w:rsidRPr="005D6C61" w:rsidRDefault="005D6C61" w:rsidP="00F51F27">
      <w:pPr>
        <w:rPr>
          <w:sz w:val="20"/>
        </w:rPr>
      </w:pPr>
    </w:p>
    <w:p w:rsidR="005D6C61" w:rsidRPr="005D6C61" w:rsidRDefault="005D6C61" w:rsidP="00F51F27">
      <w:pPr>
        <w:rPr>
          <w:sz w:val="20"/>
        </w:rPr>
      </w:pPr>
    </w:p>
    <w:p w:rsidR="005D6C61" w:rsidRPr="005D6C61" w:rsidRDefault="005D6C61" w:rsidP="00F51F27">
      <w:pPr>
        <w:rPr>
          <w:sz w:val="20"/>
        </w:rPr>
      </w:pPr>
    </w:p>
    <w:p w:rsidR="005D6C61" w:rsidRDefault="005D6C61" w:rsidP="00F51F27">
      <w:pPr>
        <w:rPr>
          <w:sz w:val="20"/>
        </w:rPr>
      </w:pPr>
    </w:p>
    <w:p w:rsidR="005D6C61" w:rsidRDefault="005D6C61" w:rsidP="00F51F27">
      <w:pPr>
        <w:rPr>
          <w:sz w:val="20"/>
        </w:rPr>
      </w:pPr>
    </w:p>
    <w:p w:rsidR="005D6C61" w:rsidRPr="005D6C61" w:rsidRDefault="005D6C61" w:rsidP="00F51F27">
      <w:pPr>
        <w:tabs>
          <w:tab w:val="left" w:pos="4035"/>
        </w:tabs>
        <w:jc w:val="center"/>
        <w:rPr>
          <w:b/>
          <w:sz w:val="28"/>
          <w:szCs w:val="28"/>
        </w:rPr>
      </w:pPr>
      <w:r w:rsidRPr="005D6C61">
        <w:rPr>
          <w:b/>
          <w:sz w:val="28"/>
          <w:szCs w:val="28"/>
        </w:rPr>
        <w:t>Номенклатура и объем резерва (запаса) материальных ресурсов</w:t>
      </w:r>
    </w:p>
    <w:p w:rsidR="005D6C61" w:rsidRDefault="005D6C61" w:rsidP="00F51F27">
      <w:pPr>
        <w:tabs>
          <w:tab w:val="left" w:pos="40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5D6C61">
        <w:rPr>
          <w:b/>
          <w:sz w:val="28"/>
          <w:szCs w:val="28"/>
        </w:rPr>
        <w:t>ля ликвидации ЧС и обеспечения мероприятий ГО в Колледже</w:t>
      </w:r>
    </w:p>
    <w:p w:rsidR="00E10452" w:rsidRDefault="00E10452" w:rsidP="00F51F27">
      <w:pPr>
        <w:tabs>
          <w:tab w:val="left" w:pos="4035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6396"/>
        <w:gridCol w:w="1507"/>
        <w:gridCol w:w="1189"/>
      </w:tblGrid>
      <w:tr w:rsidR="00E10452" w:rsidTr="00111B7A">
        <w:trPr>
          <w:trHeight w:val="452"/>
        </w:trPr>
        <w:tc>
          <w:tcPr>
            <w:tcW w:w="653" w:type="dxa"/>
          </w:tcPr>
          <w:p w:rsidR="00E10452" w:rsidRPr="00E10452" w:rsidRDefault="00E10452" w:rsidP="00F51F27">
            <w:pPr>
              <w:tabs>
                <w:tab w:val="left" w:pos="4035"/>
              </w:tabs>
              <w:jc w:val="center"/>
              <w:rPr>
                <w:b/>
                <w:szCs w:val="24"/>
              </w:rPr>
            </w:pPr>
            <w:r w:rsidRPr="00E10452">
              <w:rPr>
                <w:b/>
                <w:szCs w:val="24"/>
              </w:rPr>
              <w:t xml:space="preserve">№ </w:t>
            </w:r>
            <w:proofErr w:type="gramStart"/>
            <w:r w:rsidRPr="00E10452">
              <w:rPr>
                <w:b/>
                <w:szCs w:val="24"/>
              </w:rPr>
              <w:t>п</w:t>
            </w:r>
            <w:proofErr w:type="gramEnd"/>
            <w:r w:rsidRPr="00E10452">
              <w:rPr>
                <w:b/>
                <w:szCs w:val="24"/>
              </w:rPr>
              <w:t>/п</w:t>
            </w:r>
          </w:p>
        </w:tc>
        <w:tc>
          <w:tcPr>
            <w:tcW w:w="6396" w:type="dxa"/>
          </w:tcPr>
          <w:p w:rsidR="00E10452" w:rsidRPr="00E10452" w:rsidRDefault="00E10452" w:rsidP="00F51F27">
            <w:pPr>
              <w:tabs>
                <w:tab w:val="left" w:pos="4035"/>
              </w:tabs>
              <w:jc w:val="center"/>
              <w:rPr>
                <w:b/>
                <w:szCs w:val="24"/>
              </w:rPr>
            </w:pPr>
            <w:r w:rsidRPr="00E10452">
              <w:rPr>
                <w:b/>
                <w:szCs w:val="24"/>
              </w:rPr>
              <w:t xml:space="preserve">Наименование материальных ресурсов </w:t>
            </w:r>
          </w:p>
        </w:tc>
        <w:tc>
          <w:tcPr>
            <w:tcW w:w="1507" w:type="dxa"/>
          </w:tcPr>
          <w:p w:rsidR="00E10452" w:rsidRPr="00E10452" w:rsidRDefault="00E10452" w:rsidP="00F51F27">
            <w:pPr>
              <w:tabs>
                <w:tab w:val="left" w:pos="4035"/>
              </w:tabs>
              <w:jc w:val="center"/>
              <w:rPr>
                <w:b/>
                <w:szCs w:val="24"/>
              </w:rPr>
            </w:pPr>
            <w:r w:rsidRPr="00E10452">
              <w:rPr>
                <w:b/>
                <w:szCs w:val="24"/>
              </w:rPr>
              <w:t>Ед.</w:t>
            </w:r>
            <w:r w:rsidR="00713815">
              <w:rPr>
                <w:b/>
                <w:szCs w:val="24"/>
              </w:rPr>
              <w:t xml:space="preserve"> </w:t>
            </w:r>
            <w:proofErr w:type="spellStart"/>
            <w:r w:rsidRPr="00E10452">
              <w:rPr>
                <w:b/>
                <w:szCs w:val="24"/>
              </w:rPr>
              <w:t>измер</w:t>
            </w:r>
            <w:proofErr w:type="spellEnd"/>
            <w:r w:rsidRPr="00E10452">
              <w:rPr>
                <w:b/>
                <w:szCs w:val="24"/>
              </w:rPr>
              <w:t>.</w:t>
            </w:r>
          </w:p>
        </w:tc>
        <w:tc>
          <w:tcPr>
            <w:tcW w:w="1189" w:type="dxa"/>
          </w:tcPr>
          <w:p w:rsidR="00E10452" w:rsidRPr="00E10452" w:rsidRDefault="00E10452" w:rsidP="00F51F27">
            <w:pPr>
              <w:tabs>
                <w:tab w:val="left" w:pos="4035"/>
              </w:tabs>
              <w:jc w:val="center"/>
              <w:rPr>
                <w:b/>
                <w:szCs w:val="24"/>
              </w:rPr>
            </w:pPr>
            <w:r w:rsidRPr="00E10452">
              <w:rPr>
                <w:b/>
                <w:szCs w:val="24"/>
              </w:rPr>
              <w:t>Кол-во</w:t>
            </w:r>
          </w:p>
        </w:tc>
      </w:tr>
      <w:tr w:rsidR="00713815" w:rsidTr="00111B7A">
        <w:trPr>
          <w:trHeight w:val="452"/>
        </w:trPr>
        <w:tc>
          <w:tcPr>
            <w:tcW w:w="9745" w:type="dxa"/>
            <w:gridSpan w:val="4"/>
          </w:tcPr>
          <w:p w:rsidR="00713815" w:rsidRPr="00E10452" w:rsidRDefault="00713815" w:rsidP="00F51F27">
            <w:pPr>
              <w:tabs>
                <w:tab w:val="left" w:pos="403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Средства индивидуальной защиты</w:t>
            </w:r>
          </w:p>
        </w:tc>
      </w:tr>
      <w:tr w:rsidR="00E10452" w:rsidRPr="00713815" w:rsidTr="00111B7A">
        <w:trPr>
          <w:trHeight w:val="519"/>
        </w:trPr>
        <w:tc>
          <w:tcPr>
            <w:tcW w:w="653" w:type="dxa"/>
          </w:tcPr>
          <w:p w:rsidR="00E10452" w:rsidRPr="00713815" w:rsidRDefault="00713815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713815">
              <w:rPr>
                <w:szCs w:val="24"/>
              </w:rPr>
              <w:t>1</w:t>
            </w:r>
          </w:p>
        </w:tc>
        <w:tc>
          <w:tcPr>
            <w:tcW w:w="6396" w:type="dxa"/>
          </w:tcPr>
          <w:p w:rsidR="00E10452" w:rsidRPr="00713815" w:rsidRDefault="00713815" w:rsidP="00F51F27">
            <w:pPr>
              <w:tabs>
                <w:tab w:val="left" w:pos="4035"/>
              </w:tabs>
              <w:rPr>
                <w:szCs w:val="24"/>
              </w:rPr>
            </w:pPr>
            <w:r w:rsidRPr="00713815">
              <w:rPr>
                <w:szCs w:val="24"/>
              </w:rPr>
              <w:t>Противогаз ГП-5</w:t>
            </w:r>
          </w:p>
        </w:tc>
        <w:tc>
          <w:tcPr>
            <w:tcW w:w="1507" w:type="dxa"/>
          </w:tcPr>
          <w:p w:rsidR="00E10452" w:rsidRPr="00713815" w:rsidRDefault="00713815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 w:rsidRPr="00713815"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E10452" w:rsidRPr="00713815" w:rsidRDefault="00713815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713815">
              <w:rPr>
                <w:szCs w:val="24"/>
              </w:rPr>
              <w:t>1200</w:t>
            </w:r>
          </w:p>
        </w:tc>
      </w:tr>
      <w:tr w:rsidR="00E10452" w:rsidRPr="00713815" w:rsidTr="00111B7A">
        <w:trPr>
          <w:trHeight w:val="402"/>
        </w:trPr>
        <w:tc>
          <w:tcPr>
            <w:tcW w:w="653" w:type="dxa"/>
          </w:tcPr>
          <w:p w:rsidR="00E10452" w:rsidRPr="00713815" w:rsidRDefault="00713815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713815">
              <w:rPr>
                <w:szCs w:val="24"/>
              </w:rPr>
              <w:t>2</w:t>
            </w:r>
          </w:p>
        </w:tc>
        <w:tc>
          <w:tcPr>
            <w:tcW w:w="6396" w:type="dxa"/>
          </w:tcPr>
          <w:p w:rsidR="00E10452" w:rsidRPr="00713815" w:rsidRDefault="00713815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 xml:space="preserve">ГДЗК </w:t>
            </w:r>
            <w:proofErr w:type="spellStart"/>
            <w:r>
              <w:rPr>
                <w:szCs w:val="24"/>
              </w:rPr>
              <w:t>газодымозащитный</w:t>
            </w:r>
            <w:proofErr w:type="spellEnd"/>
            <w:r w:rsidR="00116C30">
              <w:rPr>
                <w:szCs w:val="24"/>
              </w:rPr>
              <w:t xml:space="preserve"> комплект</w:t>
            </w:r>
          </w:p>
        </w:tc>
        <w:tc>
          <w:tcPr>
            <w:tcW w:w="1507" w:type="dxa"/>
          </w:tcPr>
          <w:p w:rsidR="00E10452" w:rsidRPr="00713815" w:rsidRDefault="00065A80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E10452" w:rsidRPr="00713815" w:rsidRDefault="00FB77D9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10452" w:rsidRPr="00713815" w:rsidTr="00111B7A">
        <w:trPr>
          <w:trHeight w:val="368"/>
        </w:trPr>
        <w:tc>
          <w:tcPr>
            <w:tcW w:w="653" w:type="dxa"/>
          </w:tcPr>
          <w:p w:rsidR="00E10452" w:rsidRPr="00713815" w:rsidRDefault="00713815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713815">
              <w:rPr>
                <w:szCs w:val="24"/>
              </w:rPr>
              <w:t>3</w:t>
            </w:r>
          </w:p>
        </w:tc>
        <w:tc>
          <w:tcPr>
            <w:tcW w:w="6396" w:type="dxa"/>
          </w:tcPr>
          <w:p w:rsidR="00E10452" w:rsidRPr="00713815" w:rsidRDefault="00930CD1" w:rsidP="00F51F27">
            <w:pPr>
              <w:tabs>
                <w:tab w:val="left" w:pos="4035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Самоспасатель</w:t>
            </w:r>
            <w:proofErr w:type="spellEnd"/>
            <w:r>
              <w:rPr>
                <w:szCs w:val="24"/>
              </w:rPr>
              <w:t xml:space="preserve"> фильтрующий</w:t>
            </w:r>
          </w:p>
        </w:tc>
        <w:tc>
          <w:tcPr>
            <w:tcW w:w="1507" w:type="dxa"/>
          </w:tcPr>
          <w:p w:rsidR="00E10452" w:rsidRPr="00713815" w:rsidRDefault="00930CD1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E10452" w:rsidRPr="00713815" w:rsidRDefault="00930CD1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B77D9" w:rsidRPr="00713815" w:rsidTr="00111B7A">
        <w:trPr>
          <w:trHeight w:val="368"/>
        </w:trPr>
        <w:tc>
          <w:tcPr>
            <w:tcW w:w="653" w:type="dxa"/>
          </w:tcPr>
          <w:p w:rsidR="00FB77D9" w:rsidRPr="00713815" w:rsidRDefault="00FB77D9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396" w:type="dxa"/>
          </w:tcPr>
          <w:p w:rsidR="00FB77D9" w:rsidRPr="00713815" w:rsidRDefault="00FB77D9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Очки защитные</w:t>
            </w:r>
          </w:p>
        </w:tc>
        <w:tc>
          <w:tcPr>
            <w:tcW w:w="1507" w:type="dxa"/>
          </w:tcPr>
          <w:p w:rsidR="00FB77D9" w:rsidRPr="00713815" w:rsidRDefault="00FB77D9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FB77D9" w:rsidRPr="00713815" w:rsidRDefault="00FB77D9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</w:tr>
      <w:tr w:rsidR="007E3F8C" w:rsidRPr="00713815" w:rsidTr="00111B7A">
        <w:trPr>
          <w:trHeight w:val="368"/>
        </w:trPr>
        <w:tc>
          <w:tcPr>
            <w:tcW w:w="653" w:type="dxa"/>
          </w:tcPr>
          <w:p w:rsidR="007E3F8C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6396" w:type="dxa"/>
          </w:tcPr>
          <w:p w:rsidR="007E3F8C" w:rsidRPr="00713815" w:rsidRDefault="007E3F8C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Костюм защитный РТ - 002</w:t>
            </w:r>
          </w:p>
        </w:tc>
        <w:tc>
          <w:tcPr>
            <w:tcW w:w="1507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1260</w:t>
            </w:r>
          </w:p>
        </w:tc>
      </w:tr>
      <w:tr w:rsidR="007E3F8C" w:rsidRPr="00713815" w:rsidTr="00111B7A">
        <w:trPr>
          <w:trHeight w:val="368"/>
        </w:trPr>
        <w:tc>
          <w:tcPr>
            <w:tcW w:w="9745" w:type="dxa"/>
            <w:gridSpan w:val="4"/>
          </w:tcPr>
          <w:p w:rsidR="007E3F8C" w:rsidRPr="00945000" w:rsidRDefault="007E3F8C" w:rsidP="00F51F27">
            <w:pPr>
              <w:tabs>
                <w:tab w:val="left" w:pos="4035"/>
              </w:tabs>
              <w:jc w:val="center"/>
              <w:rPr>
                <w:b/>
                <w:szCs w:val="24"/>
              </w:rPr>
            </w:pPr>
            <w:r w:rsidRPr="00945000">
              <w:rPr>
                <w:b/>
                <w:szCs w:val="24"/>
              </w:rPr>
              <w:t>Медицинское имущество</w:t>
            </w:r>
          </w:p>
        </w:tc>
      </w:tr>
      <w:tr w:rsidR="007E3F8C" w:rsidRPr="00713815" w:rsidTr="00111B7A">
        <w:trPr>
          <w:trHeight w:val="368"/>
        </w:trPr>
        <w:tc>
          <w:tcPr>
            <w:tcW w:w="653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96" w:type="dxa"/>
          </w:tcPr>
          <w:p w:rsidR="007E3F8C" w:rsidRPr="00713815" w:rsidRDefault="007E3F8C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Санитарная сумка с укладкой для оказания первой помощи</w:t>
            </w:r>
          </w:p>
        </w:tc>
        <w:tc>
          <w:tcPr>
            <w:tcW w:w="1507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3F8C" w:rsidRPr="00713815" w:rsidTr="00111B7A">
        <w:trPr>
          <w:trHeight w:val="368"/>
        </w:trPr>
        <w:tc>
          <w:tcPr>
            <w:tcW w:w="653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396" w:type="dxa"/>
          </w:tcPr>
          <w:p w:rsidR="007E3F8C" w:rsidRPr="00713815" w:rsidRDefault="007E3F8C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Носилки брезентовые медицинские</w:t>
            </w:r>
          </w:p>
        </w:tc>
        <w:tc>
          <w:tcPr>
            <w:tcW w:w="1507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E3F8C" w:rsidRPr="00713815" w:rsidTr="00111B7A">
        <w:trPr>
          <w:trHeight w:val="368"/>
        </w:trPr>
        <w:tc>
          <w:tcPr>
            <w:tcW w:w="653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396" w:type="dxa"/>
          </w:tcPr>
          <w:p w:rsidR="007E3F8C" w:rsidRDefault="007E3F8C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Каталка для пе</w:t>
            </w:r>
            <w:r w:rsidR="000809EC">
              <w:rPr>
                <w:szCs w:val="24"/>
              </w:rPr>
              <w:t>р</w:t>
            </w:r>
            <w:r>
              <w:rPr>
                <w:szCs w:val="24"/>
              </w:rPr>
              <w:t>евозки больных</w:t>
            </w:r>
          </w:p>
        </w:tc>
        <w:tc>
          <w:tcPr>
            <w:tcW w:w="1507" w:type="dxa"/>
          </w:tcPr>
          <w:p w:rsidR="007E3F8C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E3F8C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3F8C" w:rsidRPr="00713815" w:rsidTr="00111B7A">
        <w:trPr>
          <w:trHeight w:val="368"/>
        </w:trPr>
        <w:tc>
          <w:tcPr>
            <w:tcW w:w="653" w:type="dxa"/>
          </w:tcPr>
          <w:p w:rsidR="007E3F8C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396" w:type="dxa"/>
          </w:tcPr>
          <w:p w:rsidR="007E3F8C" w:rsidRPr="00C9575D" w:rsidRDefault="007E3F8C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 xml:space="preserve">Средство дезинфицирующее </w:t>
            </w:r>
            <w:proofErr w:type="spellStart"/>
            <w:r>
              <w:rPr>
                <w:szCs w:val="24"/>
                <w:lang w:val="en-US"/>
              </w:rPr>
              <w:t>Sanmax</w:t>
            </w:r>
            <w:proofErr w:type="spellEnd"/>
            <w:r>
              <w:rPr>
                <w:szCs w:val="24"/>
                <w:lang w:val="en-US"/>
              </w:rPr>
              <w:t xml:space="preserve"> 2100</w:t>
            </w:r>
            <w:r>
              <w:rPr>
                <w:szCs w:val="24"/>
              </w:rPr>
              <w:t>мл</w:t>
            </w:r>
          </w:p>
        </w:tc>
        <w:tc>
          <w:tcPr>
            <w:tcW w:w="1507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A03D94" w:rsidRPr="00713815" w:rsidTr="00111B7A">
        <w:trPr>
          <w:trHeight w:val="368"/>
        </w:trPr>
        <w:tc>
          <w:tcPr>
            <w:tcW w:w="653" w:type="dxa"/>
          </w:tcPr>
          <w:p w:rsidR="00A03D94" w:rsidRDefault="00A03D94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396" w:type="dxa"/>
          </w:tcPr>
          <w:p w:rsidR="00A03D94" w:rsidRDefault="00A03D94" w:rsidP="00F51F27">
            <w:pPr>
              <w:tabs>
                <w:tab w:val="left" w:pos="4035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Санитайзер</w:t>
            </w:r>
            <w:proofErr w:type="spellEnd"/>
            <w:r>
              <w:rPr>
                <w:szCs w:val="24"/>
              </w:rPr>
              <w:t xml:space="preserve"> антисептик для рук 10л.</w:t>
            </w:r>
          </w:p>
        </w:tc>
        <w:tc>
          <w:tcPr>
            <w:tcW w:w="1507" w:type="dxa"/>
          </w:tcPr>
          <w:p w:rsidR="00A03D94" w:rsidRDefault="00A03D94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A03D94" w:rsidRDefault="00A03D94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7E3F8C" w:rsidRPr="00713815" w:rsidTr="00111B7A">
        <w:trPr>
          <w:trHeight w:val="368"/>
        </w:trPr>
        <w:tc>
          <w:tcPr>
            <w:tcW w:w="653" w:type="dxa"/>
          </w:tcPr>
          <w:p w:rsidR="007E3F8C" w:rsidRPr="00713815" w:rsidRDefault="00A03D94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396" w:type="dxa"/>
          </w:tcPr>
          <w:p w:rsidR="007E3F8C" w:rsidRPr="00713815" w:rsidRDefault="007E3F8C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Антисептик</w:t>
            </w:r>
          </w:p>
        </w:tc>
        <w:tc>
          <w:tcPr>
            <w:tcW w:w="1507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E3F8C" w:rsidRPr="00713815" w:rsidRDefault="007E3F8C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</w:tr>
      <w:tr w:rsidR="002D4F66" w:rsidRPr="00713815" w:rsidTr="00111B7A">
        <w:trPr>
          <w:trHeight w:val="368"/>
        </w:trPr>
        <w:tc>
          <w:tcPr>
            <w:tcW w:w="9745" w:type="dxa"/>
            <w:gridSpan w:val="4"/>
          </w:tcPr>
          <w:p w:rsidR="002D4F66" w:rsidRPr="002D4F66" w:rsidRDefault="00ED29E3" w:rsidP="00F51F27">
            <w:pPr>
              <w:tabs>
                <w:tab w:val="left" w:pos="403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Тыловое имущество</w:t>
            </w:r>
          </w:p>
        </w:tc>
      </w:tr>
      <w:tr w:rsidR="007E3F8C" w:rsidRPr="00713815" w:rsidTr="00111B7A">
        <w:trPr>
          <w:trHeight w:val="368"/>
        </w:trPr>
        <w:tc>
          <w:tcPr>
            <w:tcW w:w="653" w:type="dxa"/>
          </w:tcPr>
          <w:p w:rsidR="007E3F8C" w:rsidRPr="00713815" w:rsidRDefault="00111B7A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96" w:type="dxa"/>
          </w:tcPr>
          <w:p w:rsidR="007E3F8C" w:rsidRPr="00713815" w:rsidRDefault="002E48DE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 xml:space="preserve">Шлем защитный пластмассовый </w:t>
            </w:r>
          </w:p>
        </w:tc>
        <w:tc>
          <w:tcPr>
            <w:tcW w:w="1507" w:type="dxa"/>
          </w:tcPr>
          <w:p w:rsidR="007E3F8C" w:rsidRPr="00713815" w:rsidRDefault="002E48DE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E3F8C" w:rsidRPr="00713815" w:rsidRDefault="002E48DE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E3F8C" w:rsidRPr="00713815" w:rsidTr="00111B7A">
        <w:trPr>
          <w:trHeight w:val="368"/>
        </w:trPr>
        <w:tc>
          <w:tcPr>
            <w:tcW w:w="653" w:type="dxa"/>
          </w:tcPr>
          <w:p w:rsidR="007E3F8C" w:rsidRPr="00713815" w:rsidRDefault="00111B7A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396" w:type="dxa"/>
          </w:tcPr>
          <w:p w:rsidR="007E3F8C" w:rsidRPr="00713815" w:rsidRDefault="002E48DE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Сапоги резиновые</w:t>
            </w:r>
          </w:p>
        </w:tc>
        <w:tc>
          <w:tcPr>
            <w:tcW w:w="1507" w:type="dxa"/>
          </w:tcPr>
          <w:p w:rsidR="007E3F8C" w:rsidRPr="00713815" w:rsidRDefault="002E48DE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E3F8C" w:rsidRPr="00713815" w:rsidRDefault="002E48DE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C0E3D" w:rsidRPr="00713815" w:rsidTr="00C4220C">
        <w:trPr>
          <w:trHeight w:val="368"/>
        </w:trPr>
        <w:tc>
          <w:tcPr>
            <w:tcW w:w="9745" w:type="dxa"/>
            <w:gridSpan w:val="4"/>
          </w:tcPr>
          <w:p w:rsidR="004C0E3D" w:rsidRPr="004C0E3D" w:rsidRDefault="004C0E3D" w:rsidP="00F51F27">
            <w:pPr>
              <w:tabs>
                <w:tab w:val="left" w:pos="4035"/>
              </w:tabs>
              <w:jc w:val="center"/>
              <w:rPr>
                <w:b/>
                <w:szCs w:val="24"/>
              </w:rPr>
            </w:pPr>
            <w:r w:rsidRPr="004C0E3D">
              <w:rPr>
                <w:b/>
                <w:szCs w:val="24"/>
              </w:rPr>
              <w:t>Инженерное и другое имущество</w:t>
            </w:r>
          </w:p>
        </w:tc>
      </w:tr>
      <w:tr w:rsidR="007E3F8C" w:rsidRPr="00713815" w:rsidTr="00111B7A">
        <w:trPr>
          <w:trHeight w:val="368"/>
        </w:trPr>
        <w:tc>
          <w:tcPr>
            <w:tcW w:w="653" w:type="dxa"/>
          </w:tcPr>
          <w:p w:rsidR="007E3F8C" w:rsidRPr="00713815" w:rsidRDefault="00FB1C0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96" w:type="dxa"/>
          </w:tcPr>
          <w:p w:rsidR="007E3F8C" w:rsidRPr="00713815" w:rsidRDefault="00FB1C03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Лом-гвоздодер</w:t>
            </w:r>
            <w:r w:rsidR="00767FC4">
              <w:rPr>
                <w:szCs w:val="24"/>
              </w:rPr>
              <w:t xml:space="preserve"> арматурный</w:t>
            </w:r>
          </w:p>
        </w:tc>
        <w:tc>
          <w:tcPr>
            <w:tcW w:w="1507" w:type="dxa"/>
          </w:tcPr>
          <w:p w:rsidR="007E3F8C" w:rsidRPr="00713815" w:rsidRDefault="00FB1C0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E3F8C" w:rsidRPr="00713815" w:rsidRDefault="00FB1C0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3F8C" w:rsidRPr="00713815" w:rsidTr="00111B7A">
        <w:trPr>
          <w:trHeight w:val="368"/>
        </w:trPr>
        <w:tc>
          <w:tcPr>
            <w:tcW w:w="653" w:type="dxa"/>
          </w:tcPr>
          <w:p w:rsidR="007E3F8C" w:rsidRPr="00713815" w:rsidRDefault="00FB1C0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396" w:type="dxa"/>
          </w:tcPr>
          <w:p w:rsidR="007E3F8C" w:rsidRPr="00713815" w:rsidRDefault="00FB1C03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Плоскогубцы</w:t>
            </w:r>
          </w:p>
        </w:tc>
        <w:tc>
          <w:tcPr>
            <w:tcW w:w="1507" w:type="dxa"/>
          </w:tcPr>
          <w:p w:rsidR="007E3F8C" w:rsidRPr="00713815" w:rsidRDefault="00FB1C0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E3F8C" w:rsidRPr="00713815" w:rsidRDefault="00FB1C0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11B7A" w:rsidRPr="00713815" w:rsidTr="00111B7A">
        <w:trPr>
          <w:trHeight w:val="368"/>
        </w:trPr>
        <w:tc>
          <w:tcPr>
            <w:tcW w:w="653" w:type="dxa"/>
          </w:tcPr>
          <w:p w:rsidR="00111B7A" w:rsidRDefault="00FB1C0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396" w:type="dxa"/>
          </w:tcPr>
          <w:p w:rsidR="00111B7A" w:rsidRPr="00713815" w:rsidRDefault="00FB1C03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Монтировка</w:t>
            </w:r>
          </w:p>
        </w:tc>
        <w:tc>
          <w:tcPr>
            <w:tcW w:w="1507" w:type="dxa"/>
          </w:tcPr>
          <w:p w:rsidR="00111B7A" w:rsidRPr="00713815" w:rsidRDefault="00FB1C0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111B7A" w:rsidRPr="00713815" w:rsidRDefault="00FB1C0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223B2" w:rsidRPr="00713815" w:rsidTr="00111B7A">
        <w:trPr>
          <w:trHeight w:val="368"/>
        </w:trPr>
        <w:tc>
          <w:tcPr>
            <w:tcW w:w="653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396" w:type="dxa"/>
          </w:tcPr>
          <w:p w:rsidR="002223B2" w:rsidRDefault="002223B2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Топор</w:t>
            </w:r>
          </w:p>
        </w:tc>
        <w:tc>
          <w:tcPr>
            <w:tcW w:w="1507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223B2" w:rsidRPr="00713815" w:rsidTr="00111B7A">
        <w:trPr>
          <w:trHeight w:val="368"/>
        </w:trPr>
        <w:tc>
          <w:tcPr>
            <w:tcW w:w="653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396" w:type="dxa"/>
          </w:tcPr>
          <w:p w:rsidR="002223B2" w:rsidRPr="00713815" w:rsidRDefault="002223B2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Инструмент для резки металла Болгарка</w:t>
            </w:r>
          </w:p>
        </w:tc>
        <w:tc>
          <w:tcPr>
            <w:tcW w:w="1507" w:type="dxa"/>
          </w:tcPr>
          <w:p w:rsidR="002223B2" w:rsidRPr="00713815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2223B2" w:rsidRPr="00713815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223B2" w:rsidRPr="00713815" w:rsidTr="00111B7A">
        <w:trPr>
          <w:trHeight w:val="368"/>
        </w:trPr>
        <w:tc>
          <w:tcPr>
            <w:tcW w:w="653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396" w:type="dxa"/>
          </w:tcPr>
          <w:p w:rsidR="002223B2" w:rsidRDefault="002223B2" w:rsidP="00F51F27">
            <w:pPr>
              <w:tabs>
                <w:tab w:val="left" w:pos="4035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Шуруповерт</w:t>
            </w:r>
            <w:proofErr w:type="spellEnd"/>
          </w:p>
        </w:tc>
        <w:tc>
          <w:tcPr>
            <w:tcW w:w="1507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223B2" w:rsidRPr="00713815" w:rsidTr="00111B7A">
        <w:trPr>
          <w:trHeight w:val="368"/>
        </w:trPr>
        <w:tc>
          <w:tcPr>
            <w:tcW w:w="653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396" w:type="dxa"/>
          </w:tcPr>
          <w:p w:rsidR="002223B2" w:rsidRDefault="002223B2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 xml:space="preserve">Бензопила </w:t>
            </w:r>
          </w:p>
        </w:tc>
        <w:tc>
          <w:tcPr>
            <w:tcW w:w="1507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223B2" w:rsidRPr="00713815" w:rsidTr="00111B7A">
        <w:trPr>
          <w:trHeight w:val="368"/>
        </w:trPr>
        <w:tc>
          <w:tcPr>
            <w:tcW w:w="653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396" w:type="dxa"/>
          </w:tcPr>
          <w:p w:rsidR="002223B2" w:rsidRDefault="002223B2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Сварочный аппарат</w:t>
            </w:r>
          </w:p>
        </w:tc>
        <w:tc>
          <w:tcPr>
            <w:tcW w:w="1507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223B2" w:rsidRPr="00713815" w:rsidTr="00111B7A">
        <w:trPr>
          <w:trHeight w:val="368"/>
        </w:trPr>
        <w:tc>
          <w:tcPr>
            <w:tcW w:w="653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6396" w:type="dxa"/>
          </w:tcPr>
          <w:p w:rsidR="002223B2" w:rsidRPr="00243653" w:rsidRDefault="00243653" w:rsidP="00243653">
            <w:pPr>
              <w:tabs>
                <w:tab w:val="left" w:pos="4035"/>
              </w:tabs>
              <w:jc w:val="center"/>
              <w:rPr>
                <w:b/>
                <w:szCs w:val="24"/>
              </w:rPr>
            </w:pPr>
            <w:r w:rsidRPr="00243653">
              <w:rPr>
                <w:b/>
                <w:szCs w:val="24"/>
              </w:rPr>
              <w:t>Список автомашин</w:t>
            </w:r>
          </w:p>
        </w:tc>
        <w:tc>
          <w:tcPr>
            <w:tcW w:w="1507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189" w:type="dxa"/>
          </w:tcPr>
          <w:p w:rsidR="002223B2" w:rsidRDefault="002223B2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243653" w:rsidRPr="00713815" w:rsidTr="00243653">
        <w:trPr>
          <w:trHeight w:val="241"/>
        </w:trPr>
        <w:tc>
          <w:tcPr>
            <w:tcW w:w="653" w:type="dxa"/>
          </w:tcPr>
          <w:p w:rsidR="00243653" w:rsidRDefault="0024365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96" w:type="dxa"/>
          </w:tcPr>
          <w:p w:rsidR="00243653" w:rsidRDefault="00243653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 xml:space="preserve">Газель </w:t>
            </w:r>
            <w:proofErr w:type="spellStart"/>
            <w:r>
              <w:rPr>
                <w:szCs w:val="24"/>
              </w:rPr>
              <w:t>гос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омер</w:t>
            </w:r>
            <w:proofErr w:type="spellEnd"/>
            <w:r>
              <w:rPr>
                <w:szCs w:val="24"/>
              </w:rPr>
              <w:t xml:space="preserve"> М842ВН</w:t>
            </w:r>
          </w:p>
        </w:tc>
        <w:tc>
          <w:tcPr>
            <w:tcW w:w="1507" w:type="dxa"/>
          </w:tcPr>
          <w:p w:rsidR="00243653" w:rsidRDefault="00243653" w:rsidP="00243653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Ед.</w:t>
            </w:r>
          </w:p>
        </w:tc>
        <w:tc>
          <w:tcPr>
            <w:tcW w:w="1189" w:type="dxa"/>
          </w:tcPr>
          <w:p w:rsidR="00243653" w:rsidRDefault="0024365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43653" w:rsidRPr="00713815" w:rsidTr="00243653">
        <w:trPr>
          <w:trHeight w:val="241"/>
        </w:trPr>
        <w:tc>
          <w:tcPr>
            <w:tcW w:w="653" w:type="dxa"/>
          </w:tcPr>
          <w:p w:rsidR="00243653" w:rsidRDefault="0024365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396" w:type="dxa"/>
          </w:tcPr>
          <w:p w:rsidR="00243653" w:rsidRDefault="00243653" w:rsidP="00F51F27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 xml:space="preserve">Соболь </w:t>
            </w:r>
            <w:proofErr w:type="spellStart"/>
            <w:r>
              <w:rPr>
                <w:szCs w:val="24"/>
              </w:rPr>
              <w:t>гос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омер</w:t>
            </w:r>
            <w:proofErr w:type="spellEnd"/>
            <w:r>
              <w:rPr>
                <w:szCs w:val="24"/>
              </w:rPr>
              <w:t xml:space="preserve"> У206ВС</w:t>
            </w:r>
          </w:p>
        </w:tc>
        <w:tc>
          <w:tcPr>
            <w:tcW w:w="1507" w:type="dxa"/>
          </w:tcPr>
          <w:p w:rsidR="00243653" w:rsidRDefault="00243653" w:rsidP="00243653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Ед.</w:t>
            </w:r>
          </w:p>
        </w:tc>
        <w:tc>
          <w:tcPr>
            <w:tcW w:w="1189" w:type="dxa"/>
          </w:tcPr>
          <w:p w:rsidR="00243653" w:rsidRDefault="00243653" w:rsidP="00F51F27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bookmarkStart w:id="0" w:name="_GoBack"/>
        <w:bookmarkEnd w:id="0"/>
      </w:tr>
    </w:tbl>
    <w:p w:rsidR="00111B7A" w:rsidRDefault="00111B7A" w:rsidP="00F51F27">
      <w:pPr>
        <w:tabs>
          <w:tab w:val="left" w:pos="4035"/>
        </w:tabs>
        <w:jc w:val="center"/>
        <w:rPr>
          <w:szCs w:val="24"/>
        </w:rPr>
      </w:pPr>
    </w:p>
    <w:p w:rsidR="00111B7A" w:rsidRDefault="00111B7A" w:rsidP="00F51F27">
      <w:pPr>
        <w:tabs>
          <w:tab w:val="left" w:pos="4035"/>
        </w:tabs>
        <w:jc w:val="center"/>
        <w:rPr>
          <w:szCs w:val="24"/>
        </w:rPr>
      </w:pPr>
    </w:p>
    <w:p w:rsidR="002223B2" w:rsidRDefault="002223B2" w:rsidP="00F51F27">
      <w:pPr>
        <w:tabs>
          <w:tab w:val="left" w:pos="4035"/>
        </w:tabs>
        <w:jc w:val="center"/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Pr="002223B2" w:rsidRDefault="002223B2" w:rsidP="00F51F27">
      <w:pPr>
        <w:rPr>
          <w:szCs w:val="24"/>
        </w:rPr>
      </w:pPr>
    </w:p>
    <w:p w:rsidR="002223B2" w:rsidRDefault="002223B2" w:rsidP="00F51F27">
      <w:pPr>
        <w:rPr>
          <w:szCs w:val="24"/>
        </w:rPr>
      </w:pPr>
    </w:p>
    <w:p w:rsidR="002223B2" w:rsidRDefault="002223B2" w:rsidP="00F51F27">
      <w:pPr>
        <w:rPr>
          <w:szCs w:val="24"/>
        </w:rPr>
      </w:pPr>
    </w:p>
    <w:p w:rsidR="00111B7A" w:rsidRDefault="00111B7A" w:rsidP="00F51F27">
      <w:pPr>
        <w:rPr>
          <w:szCs w:val="24"/>
        </w:rPr>
      </w:pPr>
    </w:p>
    <w:p w:rsidR="002223B2" w:rsidRDefault="002223B2" w:rsidP="00F51F27">
      <w:pPr>
        <w:rPr>
          <w:szCs w:val="24"/>
        </w:rPr>
      </w:pPr>
    </w:p>
    <w:p w:rsidR="002223B2" w:rsidRDefault="002223B2" w:rsidP="002223B2">
      <w:pPr>
        <w:rPr>
          <w:szCs w:val="24"/>
        </w:rPr>
      </w:pPr>
    </w:p>
    <w:p w:rsidR="00243653" w:rsidRDefault="00243653" w:rsidP="002223B2">
      <w:pPr>
        <w:rPr>
          <w:szCs w:val="24"/>
        </w:rPr>
      </w:pPr>
    </w:p>
    <w:p w:rsidR="00243653" w:rsidRPr="002223B2" w:rsidRDefault="00243653" w:rsidP="002223B2">
      <w:pPr>
        <w:rPr>
          <w:szCs w:val="24"/>
        </w:rPr>
      </w:pPr>
    </w:p>
    <w:sectPr w:rsidR="00243653" w:rsidRPr="002223B2" w:rsidSect="00062F86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F40"/>
    <w:multiLevelType w:val="hybridMultilevel"/>
    <w:tmpl w:val="B0984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81419"/>
    <w:multiLevelType w:val="hybridMultilevel"/>
    <w:tmpl w:val="9B6CE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415BF"/>
    <w:multiLevelType w:val="hybridMultilevel"/>
    <w:tmpl w:val="F9FA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4308B"/>
    <w:multiLevelType w:val="hybridMultilevel"/>
    <w:tmpl w:val="F9FA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1A"/>
    <w:rsid w:val="00023E61"/>
    <w:rsid w:val="0005212A"/>
    <w:rsid w:val="00062F86"/>
    <w:rsid w:val="0006395A"/>
    <w:rsid w:val="00065A80"/>
    <w:rsid w:val="0007000C"/>
    <w:rsid w:val="000730D7"/>
    <w:rsid w:val="000809EC"/>
    <w:rsid w:val="00081743"/>
    <w:rsid w:val="00087C6E"/>
    <w:rsid w:val="00093BE5"/>
    <w:rsid w:val="000A747E"/>
    <w:rsid w:val="000D757F"/>
    <w:rsid w:val="00101359"/>
    <w:rsid w:val="00111B7A"/>
    <w:rsid w:val="00116C30"/>
    <w:rsid w:val="00146559"/>
    <w:rsid w:val="00160390"/>
    <w:rsid w:val="002223B2"/>
    <w:rsid w:val="00243653"/>
    <w:rsid w:val="00271DAA"/>
    <w:rsid w:val="0029381A"/>
    <w:rsid w:val="002C6CFD"/>
    <w:rsid w:val="002D4F66"/>
    <w:rsid w:val="002E48DE"/>
    <w:rsid w:val="002E7BEF"/>
    <w:rsid w:val="0032428F"/>
    <w:rsid w:val="0034008A"/>
    <w:rsid w:val="00354B01"/>
    <w:rsid w:val="003F37B4"/>
    <w:rsid w:val="00426CE4"/>
    <w:rsid w:val="00433A24"/>
    <w:rsid w:val="004349BA"/>
    <w:rsid w:val="0048787D"/>
    <w:rsid w:val="004B28B2"/>
    <w:rsid w:val="004C0E3D"/>
    <w:rsid w:val="004F6A0C"/>
    <w:rsid w:val="00575403"/>
    <w:rsid w:val="005763B3"/>
    <w:rsid w:val="005943E5"/>
    <w:rsid w:val="005A5712"/>
    <w:rsid w:val="005D6C61"/>
    <w:rsid w:val="005E3331"/>
    <w:rsid w:val="006073F4"/>
    <w:rsid w:val="006303D7"/>
    <w:rsid w:val="006568EE"/>
    <w:rsid w:val="00656BA1"/>
    <w:rsid w:val="006F072C"/>
    <w:rsid w:val="00713815"/>
    <w:rsid w:val="007202F3"/>
    <w:rsid w:val="00734CCE"/>
    <w:rsid w:val="00752D74"/>
    <w:rsid w:val="00767FC4"/>
    <w:rsid w:val="007B1353"/>
    <w:rsid w:val="007C0412"/>
    <w:rsid w:val="007E0F7C"/>
    <w:rsid w:val="007E3F8C"/>
    <w:rsid w:val="007E526E"/>
    <w:rsid w:val="008241EF"/>
    <w:rsid w:val="00836DA5"/>
    <w:rsid w:val="00837476"/>
    <w:rsid w:val="00837DC2"/>
    <w:rsid w:val="008507A5"/>
    <w:rsid w:val="008718E5"/>
    <w:rsid w:val="00893762"/>
    <w:rsid w:val="008D0DA4"/>
    <w:rsid w:val="009161F8"/>
    <w:rsid w:val="00930CD1"/>
    <w:rsid w:val="00945000"/>
    <w:rsid w:val="0095266A"/>
    <w:rsid w:val="00981249"/>
    <w:rsid w:val="0098429F"/>
    <w:rsid w:val="00993240"/>
    <w:rsid w:val="00A03D94"/>
    <w:rsid w:val="00A44AF4"/>
    <w:rsid w:val="00A66632"/>
    <w:rsid w:val="00AC2BE5"/>
    <w:rsid w:val="00AF1404"/>
    <w:rsid w:val="00B56BDD"/>
    <w:rsid w:val="00B95F1F"/>
    <w:rsid w:val="00BC1629"/>
    <w:rsid w:val="00BD12A8"/>
    <w:rsid w:val="00BE1BF5"/>
    <w:rsid w:val="00C021D8"/>
    <w:rsid w:val="00C0252B"/>
    <w:rsid w:val="00C166C8"/>
    <w:rsid w:val="00C25E75"/>
    <w:rsid w:val="00C27A62"/>
    <w:rsid w:val="00C36E16"/>
    <w:rsid w:val="00C656F8"/>
    <w:rsid w:val="00C771BA"/>
    <w:rsid w:val="00C9575D"/>
    <w:rsid w:val="00D24BEB"/>
    <w:rsid w:val="00D30F15"/>
    <w:rsid w:val="00D50AE8"/>
    <w:rsid w:val="00D7240D"/>
    <w:rsid w:val="00D843EB"/>
    <w:rsid w:val="00DE0C72"/>
    <w:rsid w:val="00E10452"/>
    <w:rsid w:val="00E23AB9"/>
    <w:rsid w:val="00E365A9"/>
    <w:rsid w:val="00E70E47"/>
    <w:rsid w:val="00E80F86"/>
    <w:rsid w:val="00EB1403"/>
    <w:rsid w:val="00EB22E7"/>
    <w:rsid w:val="00ED29E3"/>
    <w:rsid w:val="00EE69E1"/>
    <w:rsid w:val="00F51F27"/>
    <w:rsid w:val="00F53CFD"/>
    <w:rsid w:val="00F64E43"/>
    <w:rsid w:val="00F84728"/>
    <w:rsid w:val="00FA5249"/>
    <w:rsid w:val="00FB1C03"/>
    <w:rsid w:val="00F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712"/>
    <w:pPr>
      <w:spacing w:before="100" w:beforeAutospacing="1" w:after="100" w:afterAutospacing="1"/>
    </w:pPr>
    <w:rPr>
      <w:szCs w:val="24"/>
    </w:rPr>
  </w:style>
  <w:style w:type="table" w:styleId="a4">
    <w:name w:val="Table Grid"/>
    <w:basedOn w:val="a1"/>
    <w:uiPriority w:val="59"/>
    <w:rsid w:val="0043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13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21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1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712"/>
    <w:pPr>
      <w:spacing w:before="100" w:beforeAutospacing="1" w:after="100" w:afterAutospacing="1"/>
    </w:pPr>
    <w:rPr>
      <w:szCs w:val="24"/>
    </w:rPr>
  </w:style>
  <w:style w:type="table" w:styleId="a4">
    <w:name w:val="Table Grid"/>
    <w:basedOn w:val="a1"/>
    <w:uiPriority w:val="59"/>
    <w:rsid w:val="0043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13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21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1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BCF3-29DA-4B42-AACA-86E046A5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16</cp:revision>
  <cp:lastPrinted>2023-01-17T04:41:00Z</cp:lastPrinted>
  <dcterms:created xsi:type="dcterms:W3CDTF">2022-12-28T04:30:00Z</dcterms:created>
  <dcterms:modified xsi:type="dcterms:W3CDTF">2023-02-09T08:39:00Z</dcterms:modified>
</cp:coreProperties>
</file>